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18704">
      <w:pPr>
        <w:spacing w:before="624" w:beforeLines="200"/>
        <w:jc w:val="center"/>
        <w:rPr>
          <w:rFonts w:ascii="Arial" w:hAnsi="Arial" w:eastAsia="黑体"/>
          <w:sz w:val="52"/>
          <w:szCs w:val="52"/>
        </w:rPr>
      </w:pPr>
      <w:r>
        <w:rPr>
          <w:rFonts w:hint="eastAsia" w:ascii="Arial" w:hAnsi="Arial" w:eastAsia="黑体"/>
          <w:sz w:val="44"/>
          <w:szCs w:val="4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8271510</wp:posOffset>
                </wp:positionV>
                <wp:extent cx="5257800" cy="495300"/>
                <wp:effectExtent l="0" t="0" r="0" b="7620"/>
                <wp:wrapNone/>
                <wp:docPr id="1" name="文本框 1036"/>
                <wp:cNvGraphicFramePr/>
                <a:graphic xmlns:a="http://schemas.openxmlformats.org/drawingml/2006/main">
                  <a:graphicData uri="http://schemas.microsoft.com/office/word/2010/wordprocessingShape">
                    <wps:wsp>
                      <wps:cNvSpPr txBox="1"/>
                      <wps:spPr>
                        <a:xfrm>
                          <a:off x="0" y="0"/>
                          <a:ext cx="5257800" cy="495300"/>
                        </a:xfrm>
                        <a:prstGeom prst="rect">
                          <a:avLst/>
                        </a:prstGeom>
                        <a:solidFill>
                          <a:srgbClr val="FFFFFF"/>
                        </a:solidFill>
                        <a:ln w="9525">
                          <a:noFill/>
                        </a:ln>
                      </wps:spPr>
                      <wps:txbx>
                        <w:txbxContent>
                          <w:p w14:paraId="4352A63B">
                            <w:pPr>
                              <w:jc w:val="center"/>
                              <w:rPr>
                                <w:sz w:val="28"/>
                                <w:szCs w:val="28"/>
                              </w:rPr>
                            </w:pPr>
                            <w:r>
                              <w:rPr>
                                <w:rFonts w:hint="eastAsia"/>
                                <w:sz w:val="28"/>
                                <w:szCs w:val="28"/>
                              </w:rPr>
                              <w:t>Please read over this manual before operation the light</w:t>
                            </w:r>
                          </w:p>
                        </w:txbxContent>
                      </wps:txbx>
                      <wps:bodyPr wrap="square" upright="1"/>
                    </wps:wsp>
                  </a:graphicData>
                </a:graphic>
              </wp:anchor>
            </w:drawing>
          </mc:Choice>
          <mc:Fallback>
            <w:pict>
              <v:shape id="文本框 1036" o:spid="_x0000_s1026" o:spt="202" type="#_x0000_t202" style="position:absolute;left:0pt;margin-left:0pt;margin-top:651.3pt;height:39pt;width:414pt;z-index:251659264;mso-width-relative:page;mso-height-relative:page;" fillcolor="#FFFFFF" filled="t" stroked="f" coordsize="21600,21600" o:gfxdata="UEsDBAoAAAAAAIdO4kAAAAAAAAAAAAAAAAAEAAAAZHJzL1BLAwQUAAAACACHTuJAQDIacNYAAAAK&#10;AQAADwAAAGRycy9kb3ducmV2LnhtbE2PwU7DMBBE70j8g7VIXBC1G2gaQpxKIIG4tvQDNsk2iYjX&#10;Uew27d+zPcFx34xmZ4rN2Q3qRFPoPVtYLgwo4to3PbcW9t8fjxmoEJEbHDyThQsF2JS3NwXmjZ95&#10;S6ddbJWEcMjRQhfjmGsd6o4choUfiUU7+MlhlHNqdTPhLOFu0IkxqXbYs3zocKT3juqf3dFZOHzN&#10;D6uXufqM+/X2OX3Dfl35i7X3d0vzCirSOf6Z4VpfqkMpnSp/5CaowYIMiUKfTJKCEj1LMkHVFWUm&#10;BV0W+v+E8hdQSwMEFAAAAAgAh07iQDuwCHHTAQAAkQMAAA4AAABkcnMvZTJvRG9jLnhtbK1TzY7T&#10;MBC+I/EOlu80aZcuu1XTlaAqFwRICw/gOk5jyX/MuE36AvAGnLhw57n6HDt2st1lueyBHJLxzPib&#10;+b6ZLG96a9hBAWrvKj6dlJwpJ32t3a7iX79sXl1xhlG4WhjvVMWPCvnN6uWLZRcWauZbb2oFjEAc&#10;LrpQ8TbGsCgKlK2yAic+KEfBxoMVkY6wK2oQHaFbU8zK8rLoPNQBvFSI5F0PQT4iwnMAfdNoqdZe&#10;7q1ycUAFZUQkStjqgHyVu20aJeOnpkEVmak4MY35TUXI3qZ3sVqKxQ5EaLUcWxDPaeEJJyu0o6Jn&#10;qLWIgu1B/wNltQSPvokT6W0xEMmKEItp+USb21YElbmQ1BjOouP/g5UfD5+B6Zo2gTMnLA389PPH&#10;6def0+/vbFpeXCaFuoALSrwNlBr7t75P2aMfyZmI9w3Y9CVKjOKk7/Gsr+ojk+Scz+ZvrkoKSYq9&#10;vp5fkE0wxcPtABjfK29ZMioONL8sqzh8wDik3qekYuiNrjfamHyA3fadAXYQNOtNfkb0v9KMY13F&#10;r6mXjOx8uj9AG0fNJLIDqWTFftuPTLe+PpIAHS1LxfHbXoDibB9A71pqNQuSL9OkMqdxq9IqPD7n&#10;Eg9/0u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DIacNYAAAAKAQAADwAAAAAAAAABACAAAAAi&#10;AAAAZHJzL2Rvd25yZXYueG1sUEsBAhQAFAAAAAgAh07iQDuwCHHTAQAAkQMAAA4AAAAAAAAAAQAg&#10;AAAAJQEAAGRycy9lMm9Eb2MueG1sUEsFBgAAAAAGAAYAWQEAAGoFAAAAAA==&#10;">
                <v:fill on="t" focussize="0,0"/>
                <v:stroke on="f"/>
                <v:imagedata o:title=""/>
                <o:lock v:ext="edit" aspectratio="f"/>
                <v:textbox>
                  <w:txbxContent>
                    <w:p w14:paraId="4352A63B">
                      <w:pPr>
                        <w:jc w:val="center"/>
                        <w:rPr>
                          <w:sz w:val="28"/>
                          <w:szCs w:val="28"/>
                        </w:rPr>
                      </w:pPr>
                      <w:r>
                        <w:rPr>
                          <w:rFonts w:hint="eastAsia"/>
                          <w:sz w:val="28"/>
                          <w:szCs w:val="28"/>
                        </w:rPr>
                        <w:t>Please read over this manual before operation the light</w:t>
                      </w:r>
                    </w:p>
                  </w:txbxContent>
                </v:textbox>
              </v:shape>
            </w:pict>
          </mc:Fallback>
        </mc:AlternateContent>
      </w:r>
      <w:r>
        <w:rPr>
          <w:rFonts w:hint="eastAsia" w:ascii="Arial" w:hAnsi="Arial" w:eastAsia="黑体"/>
          <w:sz w:val="44"/>
          <w:szCs w:val="44"/>
        </w:rPr>
        <w:t xml:space="preserve"> </w:t>
      </w:r>
      <w:r>
        <w:rPr>
          <w:rFonts w:hint="eastAsia" w:ascii="Arial" w:hAnsi="Arial" w:eastAsia="黑体"/>
          <w:sz w:val="52"/>
          <w:szCs w:val="52"/>
        </w:rPr>
        <w:t xml:space="preserve"> MOVE HEAD LIGHT</w:t>
      </w:r>
    </w:p>
    <w:p w14:paraId="01E5590D">
      <w:pPr>
        <w:spacing w:before="624" w:beforeLines="200"/>
        <w:jc w:val="center"/>
        <w:rPr>
          <w:rFonts w:hint="eastAsia" w:ascii="Arial" w:hAnsi="黑体" w:eastAsia="黑体"/>
          <w:b/>
          <w:sz w:val="48"/>
          <w:szCs w:val="48"/>
        </w:rPr>
      </w:pPr>
      <w:r>
        <w:rPr>
          <w:rFonts w:hint="eastAsia" w:ascii="Arial" w:hAnsi="黑体" w:eastAsia="黑体"/>
          <w:b/>
          <w:sz w:val="48"/>
          <w:szCs w:val="48"/>
        </w:rPr>
        <w:t>USER MANUAL</w:t>
      </w:r>
    </w:p>
    <w:p w14:paraId="123C0D66">
      <w:pPr>
        <w:spacing w:before="624" w:beforeLines="200"/>
        <w:jc w:val="center"/>
        <w:rPr>
          <w:rFonts w:ascii="Arial" w:hAnsi="Arial" w:eastAsia="黑体"/>
          <w:sz w:val="28"/>
          <w:szCs w:val="28"/>
        </w:rPr>
      </w:pPr>
      <w:r>
        <w:rPr>
          <w:rFonts w:hint="eastAsia" w:ascii="Arial" w:hAnsi="黑体" w:eastAsia="黑体"/>
          <w:sz w:val="28"/>
          <w:szCs w:val="28"/>
        </w:rPr>
        <w:t>（</w:t>
      </w:r>
      <w:r>
        <w:rPr>
          <w:rFonts w:hint="eastAsia" w:ascii="Arial" w:hAnsi="Arial" w:eastAsia="黑体"/>
          <w:sz w:val="28"/>
          <w:szCs w:val="28"/>
        </w:rPr>
        <w:t>TFT DISPLAY）</w:t>
      </w:r>
    </w:p>
    <w:p w14:paraId="5EE38673">
      <w:pPr>
        <w:spacing w:before="624" w:beforeLines="200"/>
        <w:jc w:val="center"/>
        <w:rPr>
          <w:rFonts w:hint="eastAsia" w:ascii="Arial" w:hAnsi="黑体" w:eastAsia="黑体"/>
          <w:sz w:val="28"/>
          <w:szCs w:val="28"/>
          <w:lang w:eastAsia="zh-CN"/>
        </w:rPr>
      </w:pPr>
      <w:r>
        <w:rPr>
          <w:rFonts w:hint="eastAsia" w:ascii="Arial" w:hAnsi="黑体" w:eastAsia="黑体"/>
          <w:sz w:val="28"/>
          <w:szCs w:val="28"/>
          <w:lang w:eastAsia="zh-CN"/>
        </w:rPr>
        <w:drawing>
          <wp:inline distT="0" distB="0" distL="114300" distR="114300">
            <wp:extent cx="4045585" cy="4045585"/>
            <wp:effectExtent l="0" t="0" r="12065" b="12065"/>
            <wp:docPr id="18" name="图片 18" descr="微信图片_20251117092527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1117092527_111"/>
                    <pic:cNvPicPr>
                      <a:picLocks noChangeAspect="1"/>
                    </pic:cNvPicPr>
                  </pic:nvPicPr>
                  <pic:blipFill>
                    <a:blip r:embed="rId7"/>
                    <a:stretch>
                      <a:fillRect/>
                    </a:stretch>
                  </pic:blipFill>
                  <pic:spPr>
                    <a:xfrm>
                      <a:off x="0" y="0"/>
                      <a:ext cx="4045585" cy="4045585"/>
                    </a:xfrm>
                    <a:prstGeom prst="rect">
                      <a:avLst/>
                    </a:prstGeom>
                  </pic:spPr>
                </pic:pic>
              </a:graphicData>
            </a:graphic>
          </wp:inline>
        </w:drawing>
      </w:r>
    </w:p>
    <w:p w14:paraId="2131A8BD">
      <w:pPr>
        <w:pageBreakBefore/>
        <w:spacing w:before="624" w:beforeLines="200"/>
        <w:jc w:val="center"/>
        <w:rPr>
          <w:rFonts w:ascii="Arial" w:hAnsi="Arial" w:eastAsia="黑体"/>
          <w:sz w:val="28"/>
          <w:szCs w:val="28"/>
        </w:rPr>
      </w:pPr>
      <w:r>
        <w:rPr>
          <w:rFonts w:hint="eastAsia" w:ascii="Arial" w:hAnsi="黑体" w:eastAsia="黑体"/>
          <w:sz w:val="28"/>
          <w:szCs w:val="28"/>
        </w:rPr>
        <w:t>CONTENTS</w:t>
      </w:r>
    </w:p>
    <w:p w14:paraId="04B77A1C">
      <w:pPr>
        <w:pStyle w:val="16"/>
        <w:tabs>
          <w:tab w:val="right" w:leader="dot" w:pos="8303"/>
        </w:tabs>
        <w:rPr>
          <w:rFonts w:ascii="等线" w:hAnsi="等线" w:eastAsia="等线"/>
          <w:szCs w:val="22"/>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"_Toc528367901" </w:instrText>
      </w:r>
      <w:r>
        <w:fldChar w:fldCharType="separate"/>
      </w:r>
      <w:r>
        <w:rPr>
          <w:rStyle w:val="23"/>
        </w:rPr>
        <w:t>Chapter 1 Installation and attention</w:t>
      </w:r>
      <w:r>
        <w:tab/>
      </w:r>
      <w:r>
        <w:fldChar w:fldCharType="begin"/>
      </w:r>
      <w:r>
        <w:instrText xml:space="preserve"> PAGEREF _Toc528367901 \h </w:instrText>
      </w:r>
      <w:r>
        <w:fldChar w:fldCharType="separate"/>
      </w:r>
      <w:r>
        <w:t>1</w:t>
      </w:r>
      <w:r>
        <w:fldChar w:fldCharType="end"/>
      </w:r>
      <w:r>
        <w:fldChar w:fldCharType="end"/>
      </w:r>
    </w:p>
    <w:p w14:paraId="148049BF">
      <w:pPr>
        <w:pStyle w:val="17"/>
        <w:tabs>
          <w:tab w:val="left" w:pos="840"/>
          <w:tab w:val="right" w:leader="dot" w:pos="8303"/>
        </w:tabs>
        <w:rPr>
          <w:rFonts w:ascii="等线" w:hAnsi="等线" w:eastAsia="等线"/>
          <w:szCs w:val="22"/>
        </w:rPr>
      </w:pPr>
      <w:r>
        <w:fldChar w:fldCharType="begin"/>
      </w:r>
      <w:r>
        <w:instrText xml:space="preserve"> HYPERLINK \l "_Toc528367902" </w:instrText>
      </w:r>
      <w:r>
        <w:fldChar w:fldCharType="separate"/>
      </w:r>
      <w:r>
        <w:rPr>
          <w:rStyle w:val="23"/>
        </w:rPr>
        <w:t>1.</w:t>
      </w:r>
      <w:r>
        <w:rPr>
          <w:rFonts w:ascii="等线" w:hAnsi="等线" w:eastAsia="等线"/>
          <w:szCs w:val="22"/>
        </w:rPr>
        <w:tab/>
      </w:r>
      <w:r>
        <w:rPr>
          <w:rStyle w:val="23"/>
        </w:rPr>
        <w:t>Maintenance</w:t>
      </w:r>
      <w:r>
        <w:tab/>
      </w:r>
      <w:r>
        <w:fldChar w:fldCharType="begin"/>
      </w:r>
      <w:r>
        <w:instrText xml:space="preserve"> PAGEREF _Toc528367902 \h </w:instrText>
      </w:r>
      <w:r>
        <w:fldChar w:fldCharType="separate"/>
      </w:r>
      <w:r>
        <w:t>1</w:t>
      </w:r>
      <w:r>
        <w:fldChar w:fldCharType="end"/>
      </w:r>
      <w:r>
        <w:fldChar w:fldCharType="end"/>
      </w:r>
    </w:p>
    <w:p w14:paraId="35242A65">
      <w:pPr>
        <w:pStyle w:val="17"/>
        <w:tabs>
          <w:tab w:val="left" w:pos="840"/>
          <w:tab w:val="right" w:leader="dot" w:pos="8303"/>
        </w:tabs>
        <w:rPr>
          <w:rFonts w:ascii="等线" w:hAnsi="等线" w:eastAsia="等线"/>
          <w:szCs w:val="22"/>
        </w:rPr>
      </w:pPr>
      <w:r>
        <w:fldChar w:fldCharType="begin"/>
      </w:r>
      <w:r>
        <w:instrText xml:space="preserve"> HYPERLINK \l "_Toc528367903" </w:instrText>
      </w:r>
      <w:r>
        <w:fldChar w:fldCharType="separate"/>
      </w:r>
      <w:r>
        <w:rPr>
          <w:rStyle w:val="23"/>
        </w:rPr>
        <w:t>2.</w:t>
      </w:r>
      <w:r>
        <w:rPr>
          <w:rFonts w:ascii="等线" w:hAnsi="等线" w:eastAsia="等线"/>
          <w:szCs w:val="22"/>
        </w:rPr>
        <w:tab/>
      </w:r>
      <w:r>
        <w:rPr>
          <w:rStyle w:val="23"/>
        </w:rPr>
        <w:t>Statement</w:t>
      </w:r>
      <w:r>
        <w:tab/>
      </w:r>
      <w:r>
        <w:fldChar w:fldCharType="begin"/>
      </w:r>
      <w:r>
        <w:instrText xml:space="preserve"> PAGEREF _Toc528367903 \h </w:instrText>
      </w:r>
      <w:r>
        <w:fldChar w:fldCharType="separate"/>
      </w:r>
      <w:r>
        <w:t>1</w:t>
      </w:r>
      <w:r>
        <w:fldChar w:fldCharType="end"/>
      </w:r>
      <w:r>
        <w:fldChar w:fldCharType="end"/>
      </w:r>
    </w:p>
    <w:p w14:paraId="73B7C1DD">
      <w:pPr>
        <w:pStyle w:val="17"/>
        <w:tabs>
          <w:tab w:val="left" w:pos="840"/>
          <w:tab w:val="right" w:leader="dot" w:pos="8303"/>
        </w:tabs>
        <w:rPr>
          <w:rFonts w:ascii="等线" w:hAnsi="等线" w:eastAsia="等线"/>
          <w:szCs w:val="22"/>
        </w:rPr>
      </w:pPr>
      <w:r>
        <w:fldChar w:fldCharType="begin"/>
      </w:r>
      <w:r>
        <w:instrText xml:space="preserve"> HYPERLINK \l "_Toc528367904" </w:instrText>
      </w:r>
      <w:r>
        <w:fldChar w:fldCharType="separate"/>
      </w:r>
      <w:r>
        <w:rPr>
          <w:rStyle w:val="23"/>
        </w:rPr>
        <w:t>3.</w:t>
      </w:r>
      <w:r>
        <w:rPr>
          <w:rFonts w:ascii="等线" w:hAnsi="等线" w:eastAsia="等线"/>
          <w:szCs w:val="22"/>
        </w:rPr>
        <w:tab/>
      </w:r>
      <w:r>
        <w:rPr>
          <w:rStyle w:val="23"/>
        </w:rPr>
        <w:t>Safety Precaution</w:t>
      </w:r>
      <w:r>
        <w:tab/>
      </w:r>
      <w:r>
        <w:fldChar w:fldCharType="begin"/>
      </w:r>
      <w:r>
        <w:instrText xml:space="preserve"> PAGEREF _Toc528367904 \h </w:instrText>
      </w:r>
      <w:r>
        <w:fldChar w:fldCharType="separate"/>
      </w:r>
      <w:r>
        <w:t>1</w:t>
      </w:r>
      <w:r>
        <w:fldChar w:fldCharType="end"/>
      </w:r>
      <w:r>
        <w:fldChar w:fldCharType="end"/>
      </w:r>
    </w:p>
    <w:p w14:paraId="00441EA8">
      <w:pPr>
        <w:pStyle w:val="17"/>
        <w:tabs>
          <w:tab w:val="left" w:pos="840"/>
          <w:tab w:val="right" w:leader="dot" w:pos="8303"/>
        </w:tabs>
        <w:rPr>
          <w:rFonts w:ascii="等线" w:hAnsi="等线" w:eastAsia="等线"/>
          <w:szCs w:val="22"/>
        </w:rPr>
      </w:pPr>
      <w:r>
        <w:fldChar w:fldCharType="begin"/>
      </w:r>
      <w:r>
        <w:instrText xml:space="preserve"> HYPERLINK \l "_Toc528367905" </w:instrText>
      </w:r>
      <w:r>
        <w:fldChar w:fldCharType="separate"/>
      </w:r>
      <w:r>
        <w:rPr>
          <w:rStyle w:val="23"/>
        </w:rPr>
        <w:t>4.</w:t>
      </w:r>
      <w:r>
        <w:rPr>
          <w:rFonts w:ascii="等线" w:hAnsi="等线" w:eastAsia="等线"/>
          <w:szCs w:val="22"/>
        </w:rPr>
        <w:tab/>
      </w:r>
      <w:r>
        <w:rPr>
          <w:rStyle w:val="23"/>
        </w:rPr>
        <w:t>Cable connection（DMX）</w:t>
      </w:r>
      <w:r>
        <w:tab/>
      </w:r>
      <w:r>
        <w:fldChar w:fldCharType="begin"/>
      </w:r>
      <w:r>
        <w:instrText xml:space="preserve"> PAGEREF _Toc528367905 \h </w:instrText>
      </w:r>
      <w:r>
        <w:fldChar w:fldCharType="separate"/>
      </w:r>
      <w:r>
        <w:t>1</w:t>
      </w:r>
      <w:r>
        <w:fldChar w:fldCharType="end"/>
      </w:r>
      <w:r>
        <w:fldChar w:fldCharType="end"/>
      </w:r>
    </w:p>
    <w:p w14:paraId="4E65A2DB">
      <w:pPr>
        <w:pStyle w:val="17"/>
        <w:tabs>
          <w:tab w:val="left" w:pos="840"/>
          <w:tab w:val="right" w:leader="dot" w:pos="8303"/>
        </w:tabs>
        <w:rPr>
          <w:rFonts w:ascii="等线" w:hAnsi="等线" w:eastAsia="等线"/>
          <w:szCs w:val="22"/>
        </w:rPr>
      </w:pPr>
      <w:r>
        <w:fldChar w:fldCharType="begin"/>
      </w:r>
      <w:r>
        <w:instrText xml:space="preserve"> HYPERLINK \l "_Toc528367906" </w:instrText>
      </w:r>
      <w:r>
        <w:fldChar w:fldCharType="separate"/>
      </w:r>
      <w:r>
        <w:rPr>
          <w:rStyle w:val="23"/>
        </w:rPr>
        <w:t>5.</w:t>
      </w:r>
      <w:r>
        <w:rPr>
          <w:rFonts w:ascii="等线" w:hAnsi="等线" w:eastAsia="等线"/>
          <w:szCs w:val="22"/>
        </w:rPr>
        <w:tab/>
      </w:r>
      <w:r>
        <w:rPr>
          <w:rStyle w:val="23"/>
        </w:rPr>
        <w:t>Rigging (Optional)</w:t>
      </w:r>
      <w:r>
        <w:tab/>
      </w:r>
      <w:r>
        <w:fldChar w:fldCharType="begin"/>
      </w:r>
      <w:r>
        <w:instrText xml:space="preserve"> PAGEREF _Toc528367906 \h </w:instrText>
      </w:r>
      <w:r>
        <w:fldChar w:fldCharType="separate"/>
      </w:r>
      <w:r>
        <w:t>2</w:t>
      </w:r>
      <w:r>
        <w:fldChar w:fldCharType="end"/>
      </w:r>
      <w:r>
        <w:fldChar w:fldCharType="end"/>
      </w:r>
    </w:p>
    <w:p w14:paraId="34DCBE71">
      <w:pPr>
        <w:pStyle w:val="17"/>
        <w:tabs>
          <w:tab w:val="left" w:pos="840"/>
          <w:tab w:val="right" w:leader="dot" w:pos="8303"/>
        </w:tabs>
        <w:rPr>
          <w:rFonts w:ascii="等线" w:hAnsi="等线" w:eastAsia="等线"/>
          <w:szCs w:val="22"/>
        </w:rPr>
      </w:pPr>
      <w:r>
        <w:fldChar w:fldCharType="begin"/>
      </w:r>
      <w:r>
        <w:instrText xml:space="preserve"> HYPERLINK \l "_Toc528367907" </w:instrText>
      </w:r>
      <w:r>
        <w:fldChar w:fldCharType="separate"/>
      </w:r>
      <w:r>
        <w:rPr>
          <w:rStyle w:val="23"/>
        </w:rPr>
        <w:t>6.</w:t>
      </w:r>
      <w:r>
        <w:rPr>
          <w:rFonts w:ascii="等线" w:hAnsi="等线" w:eastAsia="等线"/>
          <w:szCs w:val="22"/>
        </w:rPr>
        <w:tab/>
      </w:r>
      <w:r>
        <w:rPr>
          <w:rStyle w:val="23"/>
        </w:rPr>
        <w:t>RDM NOTE</w:t>
      </w:r>
      <w:r>
        <w:tab/>
      </w:r>
      <w:r>
        <w:fldChar w:fldCharType="begin"/>
      </w:r>
      <w:r>
        <w:instrText xml:space="preserve"> PAGEREF _Toc528367907 \h </w:instrText>
      </w:r>
      <w:r>
        <w:fldChar w:fldCharType="separate"/>
      </w:r>
      <w:r>
        <w:t>3</w:t>
      </w:r>
      <w:r>
        <w:fldChar w:fldCharType="end"/>
      </w:r>
      <w:r>
        <w:fldChar w:fldCharType="end"/>
      </w:r>
    </w:p>
    <w:p w14:paraId="00D77F3B">
      <w:pPr>
        <w:pStyle w:val="16"/>
        <w:tabs>
          <w:tab w:val="right" w:leader="dot" w:pos="8303"/>
        </w:tabs>
        <w:rPr>
          <w:rFonts w:ascii="等线" w:hAnsi="等线" w:eastAsia="等线"/>
          <w:szCs w:val="22"/>
        </w:rPr>
      </w:pPr>
      <w:r>
        <w:fldChar w:fldCharType="begin"/>
      </w:r>
      <w:r>
        <w:instrText xml:space="preserve"> HYPERLINK \l "_Toc528367908" </w:instrText>
      </w:r>
      <w:r>
        <w:fldChar w:fldCharType="separate"/>
      </w:r>
      <w:r>
        <w:rPr>
          <w:rStyle w:val="23"/>
        </w:rPr>
        <w:t>Chapter 2  Panel operation</w:t>
      </w:r>
      <w:r>
        <w:tab/>
      </w:r>
      <w:r>
        <w:fldChar w:fldCharType="begin"/>
      </w:r>
      <w:r>
        <w:instrText xml:space="preserve"> PAGEREF _Toc528367908 \h </w:instrText>
      </w:r>
      <w:r>
        <w:fldChar w:fldCharType="separate"/>
      </w:r>
      <w:r>
        <w:t>4</w:t>
      </w:r>
      <w:r>
        <w:fldChar w:fldCharType="end"/>
      </w:r>
      <w:r>
        <w:fldChar w:fldCharType="end"/>
      </w:r>
    </w:p>
    <w:p w14:paraId="4AF45B4C">
      <w:pPr>
        <w:pStyle w:val="17"/>
        <w:tabs>
          <w:tab w:val="left" w:pos="840"/>
          <w:tab w:val="right" w:leader="dot" w:pos="8303"/>
        </w:tabs>
        <w:rPr>
          <w:rFonts w:ascii="等线" w:hAnsi="等线" w:eastAsia="等线"/>
          <w:szCs w:val="22"/>
        </w:rPr>
      </w:pPr>
      <w:r>
        <w:fldChar w:fldCharType="begin"/>
      </w:r>
      <w:r>
        <w:instrText xml:space="preserve"> HYPERLINK \l "_Toc528367909" </w:instrText>
      </w:r>
      <w:r>
        <w:fldChar w:fldCharType="separate"/>
      </w:r>
      <w:r>
        <w:rPr>
          <w:rStyle w:val="23"/>
        </w:rPr>
        <w:t>1.</w:t>
      </w:r>
      <w:r>
        <w:rPr>
          <w:rFonts w:ascii="等线" w:hAnsi="等线" w:eastAsia="等线"/>
          <w:szCs w:val="22"/>
        </w:rPr>
        <w:tab/>
      </w:r>
      <w:r>
        <w:rPr>
          <w:rStyle w:val="23"/>
        </w:rPr>
        <w:t>Brief</w:t>
      </w:r>
      <w:r>
        <w:tab/>
      </w:r>
      <w:r>
        <w:fldChar w:fldCharType="begin"/>
      </w:r>
      <w:r>
        <w:instrText xml:space="preserve"> PAGEREF _Toc528367909 \h </w:instrText>
      </w:r>
      <w:r>
        <w:fldChar w:fldCharType="separate"/>
      </w:r>
      <w:r>
        <w:t>4</w:t>
      </w:r>
      <w:r>
        <w:fldChar w:fldCharType="end"/>
      </w:r>
      <w:r>
        <w:fldChar w:fldCharType="end"/>
      </w:r>
    </w:p>
    <w:p w14:paraId="0357B3FE">
      <w:pPr>
        <w:pStyle w:val="17"/>
        <w:tabs>
          <w:tab w:val="left" w:pos="840"/>
          <w:tab w:val="right" w:leader="dot" w:pos="8303"/>
        </w:tabs>
        <w:rPr>
          <w:rFonts w:ascii="等线" w:hAnsi="等线" w:eastAsia="等线"/>
          <w:szCs w:val="22"/>
        </w:rPr>
      </w:pPr>
      <w:r>
        <w:fldChar w:fldCharType="begin"/>
      </w:r>
      <w:r>
        <w:instrText xml:space="preserve"> HYPERLINK \l "_Toc528367910" </w:instrText>
      </w:r>
      <w:r>
        <w:fldChar w:fldCharType="separate"/>
      </w:r>
      <w:r>
        <w:rPr>
          <w:rStyle w:val="23"/>
        </w:rPr>
        <w:t>2.</w:t>
      </w:r>
      <w:r>
        <w:rPr>
          <w:rFonts w:ascii="等线" w:hAnsi="等线" w:eastAsia="等线"/>
          <w:szCs w:val="22"/>
        </w:rPr>
        <w:tab/>
      </w:r>
      <w:r>
        <w:rPr>
          <w:rStyle w:val="23"/>
        </w:rPr>
        <w:t>Operation</w:t>
      </w:r>
      <w:r>
        <w:tab/>
      </w:r>
      <w:r>
        <w:rPr>
          <w:rFonts w:hint="eastAsia"/>
        </w:rPr>
        <w:t>5</w:t>
      </w:r>
      <w:r>
        <w:rPr>
          <w:rFonts w:hint="eastAsia"/>
        </w:rPr>
        <w:fldChar w:fldCharType="end"/>
      </w:r>
    </w:p>
    <w:p w14:paraId="6B60CA7C">
      <w:pPr>
        <w:pStyle w:val="13"/>
        <w:tabs>
          <w:tab w:val="left" w:pos="1260"/>
          <w:tab w:val="right" w:leader="dot" w:pos="8303"/>
        </w:tabs>
        <w:rPr>
          <w:rFonts w:ascii="等线" w:hAnsi="等线" w:eastAsia="等线"/>
          <w:szCs w:val="22"/>
        </w:rPr>
      </w:pPr>
      <w:r>
        <w:fldChar w:fldCharType="begin"/>
      </w:r>
      <w:r>
        <w:instrText xml:space="preserve"> HYPERLINK \l "_Toc528367911" </w:instrText>
      </w:r>
      <w:r>
        <w:fldChar w:fldCharType="separate"/>
      </w:r>
      <w:r>
        <w:rPr>
          <w:rStyle w:val="23"/>
        </w:rPr>
        <w:t>1.</w:t>
      </w:r>
      <w:r>
        <w:rPr>
          <w:rFonts w:ascii="等线" w:hAnsi="等线" w:eastAsia="等线"/>
          <w:szCs w:val="22"/>
        </w:rPr>
        <w:tab/>
      </w:r>
      <w:r>
        <w:rPr>
          <w:rStyle w:val="23"/>
        </w:rPr>
        <w:t xml:space="preserve">Operate fixture with </w:t>
      </w:r>
      <w:r>
        <w:rPr>
          <w:rFonts w:hint="eastAsia"/>
        </w:rPr>
        <w:t xml:space="preserve">knob or </w:t>
      </w:r>
      <w:r>
        <w:rPr>
          <w:rStyle w:val="23"/>
        </w:rPr>
        <w:t>button</w:t>
      </w:r>
      <w:r>
        <w:tab/>
      </w:r>
      <w:r>
        <w:rPr>
          <w:rFonts w:hint="eastAsia"/>
        </w:rPr>
        <w:t>5</w:t>
      </w:r>
      <w:r>
        <w:rPr>
          <w:rFonts w:hint="eastAsia"/>
        </w:rPr>
        <w:fldChar w:fldCharType="end"/>
      </w:r>
    </w:p>
    <w:p w14:paraId="160A2110">
      <w:pPr>
        <w:pStyle w:val="13"/>
        <w:tabs>
          <w:tab w:val="left" w:pos="1260"/>
          <w:tab w:val="right" w:leader="dot" w:pos="8303"/>
        </w:tabs>
        <w:rPr>
          <w:rFonts w:ascii="等线" w:hAnsi="等线" w:eastAsia="等线"/>
          <w:szCs w:val="22"/>
        </w:rPr>
      </w:pPr>
      <w:r>
        <w:fldChar w:fldCharType="begin"/>
      </w:r>
      <w:r>
        <w:instrText xml:space="preserve"> HYPERLINK \l "_Toc528367912" </w:instrText>
      </w:r>
      <w:r>
        <w:fldChar w:fldCharType="separate"/>
      </w:r>
      <w:r>
        <w:rPr>
          <w:rStyle w:val="23"/>
        </w:rPr>
        <w:t>2.</w:t>
      </w:r>
      <w:r>
        <w:rPr>
          <w:rFonts w:ascii="等线" w:hAnsi="等线" w:eastAsia="等线"/>
          <w:szCs w:val="22"/>
        </w:rPr>
        <w:tab/>
      </w:r>
      <w:r>
        <w:rPr>
          <w:rStyle w:val="23"/>
        </w:rPr>
        <w:t>Parameter value setting</w:t>
      </w:r>
      <w:r>
        <w:tab/>
      </w:r>
      <w:r>
        <w:fldChar w:fldCharType="begin"/>
      </w:r>
      <w:r>
        <w:instrText xml:space="preserve"> PAGEREF _Toc528367912 \h </w:instrText>
      </w:r>
      <w:r>
        <w:fldChar w:fldCharType="separate"/>
      </w:r>
      <w:r>
        <w:t>5</w:t>
      </w:r>
      <w:r>
        <w:fldChar w:fldCharType="end"/>
      </w:r>
      <w:r>
        <w:fldChar w:fldCharType="end"/>
      </w:r>
    </w:p>
    <w:p w14:paraId="6933A574">
      <w:pPr>
        <w:pStyle w:val="13"/>
        <w:tabs>
          <w:tab w:val="left" w:pos="1260"/>
          <w:tab w:val="right" w:leader="dot" w:pos="8303"/>
        </w:tabs>
        <w:rPr>
          <w:rFonts w:ascii="等线" w:hAnsi="等线" w:eastAsia="等线"/>
          <w:szCs w:val="22"/>
        </w:rPr>
      </w:pPr>
      <w:r>
        <w:fldChar w:fldCharType="begin"/>
      </w:r>
      <w:r>
        <w:instrText xml:space="preserve"> HYPERLINK \l "_Toc528367913" </w:instrText>
      </w:r>
      <w:r>
        <w:fldChar w:fldCharType="separate"/>
      </w:r>
      <w:r>
        <w:rPr>
          <w:rStyle w:val="23"/>
        </w:rPr>
        <w:t>3.</w:t>
      </w:r>
      <w:r>
        <w:rPr>
          <w:rFonts w:ascii="等线" w:hAnsi="等线" w:eastAsia="等线"/>
          <w:szCs w:val="22"/>
        </w:rPr>
        <w:tab/>
      </w:r>
      <w:r>
        <w:rPr>
          <w:rStyle w:val="23"/>
        </w:rPr>
        <w:t>Boolean parameter setting</w:t>
      </w:r>
      <w:r>
        <w:tab/>
      </w:r>
      <w:r>
        <w:rPr>
          <w:rFonts w:hint="eastAsia"/>
        </w:rPr>
        <w:t>6</w:t>
      </w:r>
      <w:r>
        <w:rPr>
          <w:rFonts w:hint="eastAsia"/>
        </w:rPr>
        <w:fldChar w:fldCharType="end"/>
      </w:r>
    </w:p>
    <w:p w14:paraId="05B96238">
      <w:pPr>
        <w:pStyle w:val="13"/>
        <w:tabs>
          <w:tab w:val="left" w:pos="1260"/>
          <w:tab w:val="right" w:leader="dot" w:pos="8303"/>
        </w:tabs>
        <w:rPr>
          <w:rStyle w:val="23"/>
        </w:rPr>
      </w:pPr>
      <w:r>
        <w:fldChar w:fldCharType="begin"/>
      </w:r>
      <w:r>
        <w:instrText xml:space="preserve"> HYPERLINK \l "_Toc528367914" </w:instrText>
      </w:r>
      <w:r>
        <w:fldChar w:fldCharType="separate"/>
      </w:r>
      <w:r>
        <w:rPr>
          <w:rStyle w:val="23"/>
        </w:rPr>
        <w:t>4.</w:t>
      </w:r>
      <w:r>
        <w:rPr>
          <w:rFonts w:ascii="等线" w:hAnsi="等线" w:eastAsia="等线"/>
          <w:szCs w:val="22"/>
        </w:rPr>
        <w:tab/>
      </w:r>
      <w:r>
        <w:rPr>
          <w:rStyle w:val="23"/>
        </w:rPr>
        <w:t>Sub Menu（Parameter）</w:t>
      </w:r>
      <w:r>
        <w:tab/>
      </w:r>
      <w:r>
        <w:rPr>
          <w:rFonts w:hint="eastAsia"/>
        </w:rPr>
        <w:t>6</w:t>
      </w:r>
      <w:r>
        <w:rPr>
          <w:rFonts w:hint="eastAsia"/>
        </w:rPr>
        <w:fldChar w:fldCharType="end"/>
      </w:r>
    </w:p>
    <w:p w14:paraId="6DC03150">
      <w:pPr>
        <w:pStyle w:val="13"/>
        <w:tabs>
          <w:tab w:val="left" w:pos="1260"/>
          <w:tab w:val="right" w:leader="dot" w:pos="8303"/>
        </w:tabs>
      </w:pPr>
      <w:r>
        <w:fldChar w:fldCharType="begin"/>
      </w:r>
      <w:r>
        <w:instrText xml:space="preserve"> HYPERLINK \l "_Toc528367914" </w:instrText>
      </w:r>
      <w:r>
        <w:fldChar w:fldCharType="separate"/>
      </w:r>
      <w:r>
        <w:rPr>
          <w:rStyle w:val="23"/>
          <w:rFonts w:hint="eastAsia"/>
        </w:rPr>
        <w:t>5</w:t>
      </w:r>
      <w:r>
        <w:rPr>
          <w:rStyle w:val="23"/>
        </w:rPr>
        <w:t>.</w:t>
      </w:r>
      <w:r>
        <w:rPr>
          <w:rFonts w:ascii="等线" w:hAnsi="等线" w:eastAsia="等线"/>
          <w:szCs w:val="22"/>
        </w:rPr>
        <w:tab/>
      </w:r>
      <w:r>
        <w:rPr>
          <w:rStyle w:val="23"/>
          <w:rFonts w:hint="eastAsia" w:eastAsia="等线"/>
        </w:rPr>
        <w:t>Anti-false touch operation of key</w:t>
      </w:r>
      <w:r>
        <w:tab/>
      </w:r>
      <w:r>
        <w:rPr>
          <w:rFonts w:hint="eastAsia"/>
        </w:rPr>
        <w:t>7</w:t>
      </w:r>
      <w:r>
        <w:rPr>
          <w:rFonts w:hint="eastAsia"/>
        </w:rPr>
        <w:fldChar w:fldCharType="end"/>
      </w:r>
    </w:p>
    <w:p w14:paraId="3A565C56">
      <w:pPr>
        <w:pStyle w:val="17"/>
        <w:tabs>
          <w:tab w:val="left" w:pos="840"/>
          <w:tab w:val="right" w:leader="dot" w:pos="8303"/>
        </w:tabs>
        <w:rPr>
          <w:rFonts w:ascii="等线" w:hAnsi="等线" w:eastAsia="等线"/>
          <w:szCs w:val="22"/>
        </w:rPr>
      </w:pPr>
      <w:r>
        <w:fldChar w:fldCharType="begin"/>
      </w:r>
      <w:r>
        <w:instrText xml:space="preserve"> HYPERLINK \l "_Toc528367915" </w:instrText>
      </w:r>
      <w:r>
        <w:fldChar w:fldCharType="separate"/>
      </w:r>
      <w:r>
        <w:rPr>
          <w:rStyle w:val="23"/>
        </w:rPr>
        <w:t>3.</w:t>
      </w:r>
      <w:r>
        <w:rPr>
          <w:rFonts w:ascii="等线" w:hAnsi="等线" w:eastAsia="等线"/>
          <w:szCs w:val="22"/>
        </w:rPr>
        <w:tab/>
      </w:r>
      <w:r>
        <w:rPr>
          <w:rStyle w:val="23"/>
        </w:rPr>
        <w:t>Operation and parameter instruction</w:t>
      </w:r>
      <w:r>
        <w:tab/>
      </w:r>
      <w:r>
        <w:rPr>
          <w:rFonts w:hint="eastAsia"/>
        </w:rPr>
        <w:t>8</w:t>
      </w:r>
      <w:r>
        <w:rPr>
          <w:rFonts w:hint="eastAsia"/>
        </w:rPr>
        <w:fldChar w:fldCharType="end"/>
      </w:r>
    </w:p>
    <w:p w14:paraId="3C4010B5">
      <w:pPr>
        <w:pStyle w:val="13"/>
        <w:tabs>
          <w:tab w:val="left" w:pos="1260"/>
          <w:tab w:val="right" w:leader="dot" w:pos="8303"/>
        </w:tabs>
        <w:rPr>
          <w:rFonts w:ascii="等线" w:hAnsi="等线" w:eastAsia="等线"/>
          <w:szCs w:val="22"/>
        </w:rPr>
      </w:pPr>
      <w:r>
        <w:fldChar w:fldCharType="begin"/>
      </w:r>
      <w:r>
        <w:instrText xml:space="preserve"> HYPERLINK \l "_Toc528367916" </w:instrText>
      </w:r>
      <w:r>
        <w:fldChar w:fldCharType="separate"/>
      </w:r>
      <w:r>
        <w:rPr>
          <w:rStyle w:val="23"/>
        </w:rPr>
        <w:t>1.</w:t>
      </w:r>
      <w:r>
        <w:rPr>
          <w:rFonts w:ascii="等线" w:hAnsi="等线" w:eastAsia="等线"/>
          <w:szCs w:val="22"/>
        </w:rPr>
        <w:tab/>
      </w:r>
      <w:r>
        <w:rPr>
          <w:rStyle w:val="23"/>
        </w:rPr>
        <w:t>DMX Address setting</w:t>
      </w:r>
      <w:r>
        <w:tab/>
      </w:r>
      <w:r>
        <w:rPr>
          <w:rFonts w:hint="eastAsia"/>
        </w:rPr>
        <w:t>8</w:t>
      </w:r>
      <w:r>
        <w:rPr>
          <w:rFonts w:hint="eastAsia"/>
        </w:rPr>
        <w:fldChar w:fldCharType="end"/>
      </w:r>
    </w:p>
    <w:p w14:paraId="2E4F6736">
      <w:pPr>
        <w:pStyle w:val="13"/>
        <w:tabs>
          <w:tab w:val="left" w:pos="1260"/>
          <w:tab w:val="right" w:leader="dot" w:pos="8303"/>
        </w:tabs>
        <w:rPr>
          <w:rFonts w:ascii="等线" w:hAnsi="等线" w:eastAsia="等线"/>
          <w:szCs w:val="22"/>
        </w:rPr>
      </w:pPr>
      <w:r>
        <w:fldChar w:fldCharType="begin"/>
      </w:r>
      <w:r>
        <w:instrText xml:space="preserve"> HYPERLINK \l "_Toc528367917" </w:instrText>
      </w:r>
      <w:r>
        <w:fldChar w:fldCharType="separate"/>
      </w:r>
      <w:r>
        <w:rPr>
          <w:rStyle w:val="23"/>
        </w:rPr>
        <w:t>2.</w:t>
      </w:r>
      <w:r>
        <w:rPr>
          <w:rFonts w:ascii="等线" w:hAnsi="等线" w:eastAsia="等线"/>
          <w:szCs w:val="22"/>
        </w:rPr>
        <w:tab/>
      </w:r>
      <w:r>
        <w:rPr>
          <w:rStyle w:val="23"/>
        </w:rPr>
        <w:t>Fixture operating mode setting</w:t>
      </w:r>
      <w:r>
        <w:tab/>
      </w:r>
      <w:r>
        <w:rPr>
          <w:rFonts w:hint="eastAsia"/>
        </w:rPr>
        <w:t>9</w:t>
      </w:r>
      <w:r>
        <w:rPr>
          <w:rFonts w:hint="eastAsia"/>
        </w:rPr>
        <w:fldChar w:fldCharType="end"/>
      </w:r>
    </w:p>
    <w:p w14:paraId="3B6768BF">
      <w:pPr>
        <w:pStyle w:val="13"/>
        <w:tabs>
          <w:tab w:val="left" w:pos="1260"/>
          <w:tab w:val="right" w:leader="dot" w:pos="8303"/>
        </w:tabs>
        <w:rPr>
          <w:rFonts w:ascii="等线" w:hAnsi="等线"/>
          <w:szCs w:val="22"/>
        </w:rPr>
      </w:pPr>
      <w:r>
        <w:fldChar w:fldCharType="begin"/>
      </w:r>
      <w:r>
        <w:instrText xml:space="preserve"> HYPERLINK \l "_Toc528367918" </w:instrText>
      </w:r>
      <w:r>
        <w:fldChar w:fldCharType="separate"/>
      </w:r>
      <w:r>
        <w:rPr>
          <w:rStyle w:val="23"/>
        </w:rPr>
        <w:t>3.</w:t>
      </w:r>
      <w:r>
        <w:rPr>
          <w:rFonts w:ascii="等线" w:hAnsi="等线" w:eastAsia="等线"/>
          <w:szCs w:val="22"/>
        </w:rPr>
        <w:tab/>
      </w:r>
      <w:r>
        <w:rPr>
          <w:rStyle w:val="23"/>
        </w:rPr>
        <w:t>Set display</w:t>
      </w:r>
      <w:r>
        <w:tab/>
      </w:r>
      <w:r>
        <w:rPr>
          <w:rFonts w:hint="eastAsia"/>
        </w:rPr>
        <w:t>1</w:t>
      </w:r>
      <w:r>
        <w:rPr>
          <w:rFonts w:hint="eastAsia"/>
        </w:rPr>
        <w:fldChar w:fldCharType="end"/>
      </w:r>
      <w:r>
        <w:rPr>
          <w:rStyle w:val="23"/>
          <w:rFonts w:hint="eastAsia"/>
        </w:rPr>
        <w:t>0</w:t>
      </w:r>
    </w:p>
    <w:p w14:paraId="155901BF">
      <w:pPr>
        <w:pStyle w:val="13"/>
        <w:tabs>
          <w:tab w:val="left" w:pos="1260"/>
          <w:tab w:val="right" w:leader="dot" w:pos="8303"/>
        </w:tabs>
        <w:rPr>
          <w:rFonts w:ascii="等线" w:hAnsi="等线"/>
          <w:szCs w:val="22"/>
        </w:rPr>
      </w:pPr>
      <w:r>
        <w:fldChar w:fldCharType="begin"/>
      </w:r>
      <w:r>
        <w:instrText xml:space="preserve"> HYPERLINK \l "_Toc528367919" </w:instrText>
      </w:r>
      <w:r>
        <w:fldChar w:fldCharType="separate"/>
      </w:r>
      <w:r>
        <w:rPr>
          <w:rStyle w:val="23"/>
        </w:rPr>
        <w:t>4.</w:t>
      </w:r>
      <w:r>
        <w:rPr>
          <w:rFonts w:ascii="等线" w:hAnsi="等线" w:eastAsia="等线"/>
          <w:szCs w:val="22"/>
        </w:rPr>
        <w:tab/>
      </w:r>
      <w:r>
        <w:rPr>
          <w:rStyle w:val="23"/>
        </w:rPr>
        <w:t>Scene</w:t>
      </w:r>
      <w:r>
        <w:tab/>
      </w:r>
      <w:r>
        <w:rPr>
          <w:rFonts w:hint="eastAsia"/>
        </w:rPr>
        <w:t>1</w:t>
      </w:r>
      <w:r>
        <w:rPr>
          <w:rFonts w:hint="eastAsia"/>
        </w:rPr>
        <w:fldChar w:fldCharType="end"/>
      </w:r>
      <w:r>
        <w:rPr>
          <w:rStyle w:val="23"/>
          <w:rFonts w:hint="eastAsia"/>
        </w:rPr>
        <w:t>0</w:t>
      </w:r>
    </w:p>
    <w:p w14:paraId="4F02AC1C">
      <w:pPr>
        <w:pStyle w:val="13"/>
        <w:tabs>
          <w:tab w:val="left" w:pos="1260"/>
          <w:tab w:val="right" w:leader="dot" w:pos="8303"/>
        </w:tabs>
        <w:rPr>
          <w:rFonts w:ascii="等线" w:hAnsi="等线"/>
          <w:szCs w:val="22"/>
        </w:rPr>
      </w:pPr>
      <w:r>
        <w:fldChar w:fldCharType="begin"/>
      </w:r>
      <w:r>
        <w:instrText xml:space="preserve"> HYPERLINK \l "_Toc528367920" </w:instrText>
      </w:r>
      <w:r>
        <w:fldChar w:fldCharType="separate"/>
      </w:r>
      <w:r>
        <w:rPr>
          <w:rStyle w:val="23"/>
        </w:rPr>
        <w:t>5.</w:t>
      </w:r>
      <w:r>
        <w:rPr>
          <w:rFonts w:ascii="等线" w:hAnsi="等线" w:eastAsia="等线"/>
          <w:szCs w:val="22"/>
        </w:rPr>
        <w:tab/>
      </w:r>
      <w:r>
        <w:rPr>
          <w:rStyle w:val="23"/>
        </w:rPr>
        <w:t>Set light run parameter</w:t>
      </w:r>
      <w:r>
        <w:tab/>
      </w:r>
      <w:r>
        <w:rPr>
          <w:rFonts w:hint="eastAsia"/>
        </w:rPr>
        <w:t>1</w:t>
      </w:r>
      <w:r>
        <w:rPr>
          <w:rFonts w:hint="eastAsia"/>
        </w:rPr>
        <w:fldChar w:fldCharType="end"/>
      </w:r>
      <w:r>
        <w:rPr>
          <w:rStyle w:val="23"/>
          <w:rFonts w:hint="eastAsia"/>
        </w:rPr>
        <w:t>2</w:t>
      </w:r>
    </w:p>
    <w:p w14:paraId="6FD2AFB8">
      <w:pPr>
        <w:pStyle w:val="13"/>
        <w:tabs>
          <w:tab w:val="left" w:pos="1260"/>
          <w:tab w:val="right" w:leader="dot" w:pos="8303"/>
        </w:tabs>
        <w:rPr>
          <w:rFonts w:ascii="等线" w:hAnsi="等线"/>
          <w:szCs w:val="22"/>
        </w:rPr>
      </w:pPr>
      <w:r>
        <w:fldChar w:fldCharType="begin"/>
      </w:r>
      <w:r>
        <w:instrText xml:space="preserve"> HYPERLINK \l "_Toc528367921" </w:instrText>
      </w:r>
      <w:r>
        <w:fldChar w:fldCharType="separate"/>
      </w:r>
      <w:r>
        <w:rPr>
          <w:rStyle w:val="23"/>
        </w:rPr>
        <w:t>6.</w:t>
      </w:r>
      <w:r>
        <w:rPr>
          <w:rFonts w:ascii="等线" w:hAnsi="等线" w:eastAsia="等线"/>
          <w:szCs w:val="22"/>
        </w:rPr>
        <w:tab/>
      </w:r>
      <w:r>
        <w:rPr>
          <w:rStyle w:val="23"/>
        </w:rPr>
        <w:t>Status and information</w:t>
      </w:r>
      <w:r>
        <w:tab/>
      </w:r>
      <w:r>
        <w:rPr>
          <w:rFonts w:hint="eastAsia"/>
        </w:rPr>
        <w:t>1</w:t>
      </w:r>
      <w:r>
        <w:rPr>
          <w:rFonts w:hint="eastAsia"/>
        </w:rPr>
        <w:fldChar w:fldCharType="end"/>
      </w:r>
      <w:r>
        <w:rPr>
          <w:rStyle w:val="23"/>
          <w:rFonts w:hint="eastAsia"/>
        </w:rPr>
        <w:t>3</w:t>
      </w:r>
    </w:p>
    <w:p w14:paraId="6425F939">
      <w:pPr>
        <w:pStyle w:val="16"/>
        <w:tabs>
          <w:tab w:val="right" w:leader="dot" w:pos="8303"/>
        </w:tabs>
        <w:rPr>
          <w:rFonts w:ascii="等线" w:hAnsi="等线"/>
          <w:szCs w:val="22"/>
        </w:rPr>
      </w:pPr>
      <w:r>
        <w:fldChar w:fldCharType="begin"/>
      </w:r>
      <w:r>
        <w:instrText xml:space="preserve"> HYPERLINK \l "_Toc528367922" </w:instrText>
      </w:r>
      <w:r>
        <w:fldChar w:fldCharType="separate"/>
      </w:r>
      <w:r>
        <w:rPr>
          <w:rStyle w:val="23"/>
        </w:rPr>
        <w:t>Chapter 3  Channel description</w:t>
      </w:r>
      <w:r>
        <w:tab/>
      </w:r>
      <w:r>
        <w:rPr>
          <w:rFonts w:hint="eastAsia"/>
        </w:rPr>
        <w:t>1</w:t>
      </w:r>
      <w:r>
        <w:rPr>
          <w:rFonts w:hint="eastAsia"/>
        </w:rPr>
        <w:fldChar w:fldCharType="end"/>
      </w:r>
      <w:r>
        <w:rPr>
          <w:rStyle w:val="23"/>
          <w:rFonts w:hint="eastAsia"/>
        </w:rPr>
        <w:t>5</w:t>
      </w:r>
    </w:p>
    <w:p w14:paraId="33A9E400">
      <w:pPr>
        <w:pStyle w:val="17"/>
        <w:tabs>
          <w:tab w:val="left" w:pos="840"/>
          <w:tab w:val="right" w:leader="dot" w:pos="8303"/>
        </w:tabs>
        <w:rPr>
          <w:rFonts w:ascii="等线" w:hAnsi="等线"/>
          <w:szCs w:val="22"/>
        </w:rPr>
      </w:pPr>
      <w:r>
        <w:fldChar w:fldCharType="begin"/>
      </w:r>
      <w:r>
        <w:instrText xml:space="preserve"> HYPERLINK \l "_Toc528367923" </w:instrText>
      </w:r>
      <w:r>
        <w:fldChar w:fldCharType="separate"/>
      </w:r>
      <w:r>
        <w:rPr>
          <w:rStyle w:val="23"/>
        </w:rPr>
        <w:t>1.</w:t>
      </w:r>
      <w:r>
        <w:rPr>
          <w:rFonts w:ascii="等线" w:hAnsi="等线" w:eastAsia="等线"/>
          <w:szCs w:val="22"/>
        </w:rPr>
        <w:tab/>
      </w:r>
      <w:r>
        <w:rPr>
          <w:rStyle w:val="23"/>
        </w:rPr>
        <w:t>Channel table</w:t>
      </w:r>
      <w:r>
        <w:tab/>
      </w:r>
      <w:r>
        <w:rPr>
          <w:rFonts w:hint="eastAsia"/>
        </w:rPr>
        <w:t>1</w:t>
      </w:r>
      <w:r>
        <w:rPr>
          <w:rFonts w:hint="eastAsia"/>
        </w:rPr>
        <w:fldChar w:fldCharType="end"/>
      </w:r>
      <w:r>
        <w:rPr>
          <w:rStyle w:val="23"/>
          <w:rFonts w:hint="eastAsia"/>
        </w:rPr>
        <w:t>5</w:t>
      </w:r>
    </w:p>
    <w:p w14:paraId="2928AE6D">
      <w:pPr>
        <w:spacing w:before="624" w:beforeLines="200"/>
      </w:pPr>
      <w:r>
        <w:fldChar w:fldCharType="end"/>
      </w:r>
    </w:p>
    <w:p w14:paraId="348AF58E">
      <w:pPr>
        <w:pStyle w:val="2"/>
        <w:sectPr>
          <w:footerReference r:id="rId3" w:type="even"/>
          <w:pgSz w:w="11907" w:h="16840"/>
          <w:pgMar w:top="1440" w:right="1797" w:bottom="1440" w:left="1797" w:header="851" w:footer="992" w:gutter="0"/>
          <w:cols w:space="720" w:num="1"/>
          <w:titlePg/>
          <w:docGrid w:type="lines" w:linePitch="312" w:charSpace="0"/>
        </w:sectPr>
      </w:pPr>
    </w:p>
    <w:p w14:paraId="461C1696">
      <w:pPr>
        <w:pStyle w:val="2"/>
        <w:numPr>
          <w:ilvl w:val="0"/>
          <w:numId w:val="0"/>
        </w:numPr>
        <w:ind w:left="200"/>
      </w:pPr>
      <w:bookmarkStart w:id="0" w:name="_Toc528367901"/>
      <w:r>
        <w:t>Chapter</w:t>
      </w:r>
      <w:r>
        <w:rPr>
          <w:rFonts w:hint="eastAsia"/>
        </w:rPr>
        <w:t xml:space="preserve"> 1 Installation and attention</w:t>
      </w:r>
      <w:bookmarkEnd w:id="0"/>
      <w:r>
        <w:rPr>
          <w:rFonts w:hint="eastAsia"/>
        </w:rPr>
        <w:t xml:space="preserve"> </w:t>
      </w:r>
    </w:p>
    <w:p w14:paraId="3F591C68">
      <w:pPr>
        <w:pStyle w:val="3"/>
      </w:pPr>
      <w:bookmarkStart w:id="1" w:name="_Toc528367902"/>
      <w:r>
        <w:rPr>
          <w:rFonts w:hint="eastAsia"/>
        </w:rPr>
        <w:t>Maintenance</w:t>
      </w:r>
      <w:bookmarkEnd w:id="1"/>
    </w:p>
    <w:p w14:paraId="405E5CD2">
      <w:pPr>
        <w:numPr>
          <w:ilvl w:val="0"/>
          <w:numId w:val="3"/>
        </w:numPr>
        <w:rPr>
          <w:szCs w:val="21"/>
        </w:rPr>
      </w:pPr>
      <w:r>
        <w:rPr>
          <w:szCs w:val="21"/>
        </w:rPr>
        <w:t>To reduce the risk of electrical shock or fire, do not expose this unit to rain or moisture.</w:t>
      </w:r>
    </w:p>
    <w:p w14:paraId="6805E709">
      <w:pPr>
        <w:numPr>
          <w:ilvl w:val="0"/>
          <w:numId w:val="3"/>
        </w:numPr>
        <w:rPr>
          <w:szCs w:val="21"/>
        </w:rPr>
      </w:pPr>
      <w:r>
        <w:rPr>
          <w:szCs w:val="21"/>
        </w:rPr>
        <w:t>Intermittently using will extend this item’s service life</w:t>
      </w:r>
      <w:r>
        <w:rPr>
          <w:rFonts w:hint="eastAsia"/>
          <w:szCs w:val="21"/>
        </w:rPr>
        <w:t>.</w:t>
      </w:r>
    </w:p>
    <w:p w14:paraId="7DA64DE7">
      <w:pPr>
        <w:numPr>
          <w:ilvl w:val="0"/>
          <w:numId w:val="3"/>
        </w:numPr>
        <w:rPr>
          <w:szCs w:val="21"/>
        </w:rPr>
      </w:pPr>
      <w:r>
        <w:rPr>
          <w:szCs w:val="21"/>
        </w:rPr>
        <w:t>Please clear the fan, fan net, and optical lens in order to keep good work state.</w:t>
      </w:r>
    </w:p>
    <w:p w14:paraId="58917D83">
      <w:pPr>
        <w:numPr>
          <w:ilvl w:val="0"/>
          <w:numId w:val="3"/>
        </w:numPr>
        <w:rPr>
          <w:szCs w:val="21"/>
        </w:rPr>
      </w:pPr>
      <w:r>
        <w:rPr>
          <w:szCs w:val="21"/>
        </w:rPr>
        <w:t>Do not use the alcohol or any other organic solvent to wipe the shell.</w:t>
      </w:r>
    </w:p>
    <w:p w14:paraId="71E83246">
      <w:pPr>
        <w:pStyle w:val="3"/>
        <w:rPr>
          <w:rStyle w:val="38"/>
          <w:rFonts w:hint="default" w:ascii="Arial" w:hAnsi="Arial" w:eastAsia="黑体"/>
        </w:rPr>
      </w:pPr>
      <w:bookmarkStart w:id="2" w:name="_Toc528367903"/>
      <w:r>
        <w:rPr>
          <w:rStyle w:val="38"/>
          <w:rFonts w:hint="default" w:ascii="Arial" w:hAnsi="Arial" w:eastAsia="黑体"/>
        </w:rPr>
        <w:t>Statement</w:t>
      </w:r>
      <w:bookmarkEnd w:id="2"/>
    </w:p>
    <w:p w14:paraId="10C3787D">
      <w:pPr>
        <w:rPr>
          <w:szCs w:val="21"/>
        </w:rPr>
      </w:pPr>
      <w:r>
        <w:rPr>
          <w:szCs w:val="21"/>
        </w:rPr>
        <w:t>The product has perfect performance and integrity packing. All users should be strictly complying with the warning and operating instructions as stated. Or we aren’t in charge of any result by misusing. Any damage resulting by misuse is not within the Company’s warranty. Any fault or problem caused by neglecting the manual is also not in the charge of dealers.</w:t>
      </w:r>
    </w:p>
    <w:p w14:paraId="2C8C5044">
      <w:pPr>
        <w:spacing w:after="156" w:afterLines="50"/>
        <w:rPr>
          <w:szCs w:val="21"/>
        </w:rPr>
      </w:pPr>
      <w:r>
        <w:rPr>
          <w:szCs w:val="21"/>
        </w:rPr>
        <w:t xml:space="preserve">   </w:t>
      </w:r>
      <w:r>
        <w:rPr>
          <w:b/>
          <w:szCs w:val="21"/>
        </w:rPr>
        <w:t>Note:</w:t>
      </w:r>
      <w:r>
        <w:rPr>
          <w:szCs w:val="21"/>
        </w:rPr>
        <w:t xml:space="preserve"> All information is subject to change without prior notice.</w:t>
      </w:r>
    </w:p>
    <w:p w14:paraId="05E655E0">
      <w:pPr>
        <w:pStyle w:val="3"/>
      </w:pPr>
      <w:bookmarkStart w:id="3" w:name="_Toc528367904"/>
      <w:r>
        <w:rPr>
          <w:rStyle w:val="38"/>
          <w:rFonts w:hint="default" w:ascii="Arial" w:hAnsi="Arial" w:eastAsia="黑体"/>
        </w:rPr>
        <w:t>Safety Precaution</w:t>
      </w:r>
      <w:bookmarkEnd w:id="3"/>
    </w:p>
    <w:p w14:paraId="6F325B41">
      <w:pPr>
        <w:numPr>
          <w:ilvl w:val="0"/>
          <w:numId w:val="3"/>
        </w:numPr>
        <w:spacing w:line="400" w:lineRule="exact"/>
        <w:rPr>
          <w:szCs w:val="21"/>
        </w:rPr>
      </w:pPr>
      <w:r>
        <w:rPr>
          <w:szCs w:val="21"/>
        </w:rPr>
        <w:t>In order to guarantee the product’s life, please don’t put it in the damp places or even the environment over 60degress.</w:t>
      </w:r>
    </w:p>
    <w:p w14:paraId="0CB48F4B">
      <w:pPr>
        <w:numPr>
          <w:ilvl w:val="0"/>
          <w:numId w:val="3"/>
        </w:numPr>
        <w:spacing w:line="400" w:lineRule="exact"/>
        <w:rPr>
          <w:szCs w:val="21"/>
        </w:rPr>
      </w:pPr>
      <w:r>
        <w:rPr>
          <w:szCs w:val="21"/>
        </w:rPr>
        <w:t>Always mount this unit in safe and stable matter.</w:t>
      </w:r>
    </w:p>
    <w:p w14:paraId="6848EA19">
      <w:pPr>
        <w:numPr>
          <w:ilvl w:val="0"/>
          <w:numId w:val="3"/>
        </w:numPr>
        <w:spacing w:line="400" w:lineRule="exact"/>
        <w:rPr>
          <w:szCs w:val="21"/>
        </w:rPr>
      </w:pPr>
      <w:r>
        <w:rPr>
          <w:rFonts w:hint="eastAsia"/>
          <w:szCs w:val="21"/>
        </w:rPr>
        <w:t>I</w:t>
      </w:r>
      <w:r>
        <w:rPr>
          <w:szCs w:val="21"/>
        </w:rPr>
        <w:t>nstall or dismantle should operate by professional engineer</w:t>
      </w:r>
      <w:r>
        <w:rPr>
          <w:rFonts w:hint="eastAsia"/>
          <w:szCs w:val="21"/>
        </w:rPr>
        <w:t>.</w:t>
      </w:r>
    </w:p>
    <w:p w14:paraId="21C122B9">
      <w:pPr>
        <w:numPr>
          <w:ilvl w:val="0"/>
          <w:numId w:val="3"/>
        </w:numPr>
        <w:spacing w:line="400" w:lineRule="exact"/>
        <w:rPr>
          <w:szCs w:val="21"/>
        </w:rPr>
      </w:pPr>
      <w:r>
        <w:rPr>
          <w:szCs w:val="21"/>
        </w:rPr>
        <w:t>Using lamp，the change rate of power voltage should be within±10%，If the voltage is too high，it will shorten the light’s life; If it’s not enough, will influence the effect</w:t>
      </w:r>
      <w:r>
        <w:rPr>
          <w:rFonts w:hint="eastAsia"/>
          <w:szCs w:val="21"/>
        </w:rPr>
        <w:t>.</w:t>
      </w:r>
    </w:p>
    <w:p w14:paraId="636AE9B9">
      <w:pPr>
        <w:numPr>
          <w:ilvl w:val="0"/>
          <w:numId w:val="3"/>
        </w:numPr>
        <w:spacing w:line="400" w:lineRule="exact"/>
        <w:rPr>
          <w:szCs w:val="21"/>
        </w:rPr>
      </w:pPr>
      <w:r>
        <w:rPr>
          <w:szCs w:val="21"/>
        </w:rPr>
        <w:t>Please restart it 20 minutes later after turning off light , until full-cooling. Frequent switching will reduce the life span of lamps and bulbs; intermittent using will improve the life of bulbs and lamps</w:t>
      </w:r>
      <w:r>
        <w:rPr>
          <w:rFonts w:hint="eastAsia"/>
          <w:szCs w:val="21"/>
        </w:rPr>
        <w:t>.</w:t>
      </w:r>
    </w:p>
    <w:p w14:paraId="50FB9B3B">
      <w:pPr>
        <w:numPr>
          <w:ilvl w:val="0"/>
          <w:numId w:val="3"/>
        </w:numPr>
        <w:spacing w:line="400" w:lineRule="exact"/>
        <w:rPr>
          <w:szCs w:val="21"/>
        </w:rPr>
      </w:pPr>
      <w:r>
        <w:rPr>
          <w:szCs w:val="21"/>
        </w:rPr>
        <w:t>In order to make sure the product is used well, please read the Manual carefully.</w:t>
      </w:r>
    </w:p>
    <w:p w14:paraId="1A66D062">
      <w:pPr>
        <w:pStyle w:val="3"/>
      </w:pPr>
      <w:bookmarkStart w:id="4" w:name="_Toc528367905"/>
      <w:r>
        <w:rPr>
          <w:rFonts w:hint="eastAsia"/>
        </w:rPr>
        <w:t>Cable connection（DMX）</w:t>
      </w:r>
      <w:bookmarkEnd w:id="4"/>
    </w:p>
    <w:p w14:paraId="4BE157CB">
      <w:pPr>
        <w:pStyle w:val="26"/>
        <w:spacing w:before="62" w:after="62"/>
        <w:ind w:firstLine="0"/>
        <w:rPr>
          <w:szCs w:val="21"/>
        </w:rPr>
      </w:pPr>
      <w:r>
        <w:rPr>
          <w:spacing w:val="-3"/>
          <w:kern w:val="0"/>
          <w:szCs w:val="21"/>
        </w:rPr>
        <w:t>Us</w:t>
      </w:r>
      <w:r>
        <w:rPr>
          <w:kern w:val="0"/>
          <w:szCs w:val="21"/>
        </w:rPr>
        <w:t>e</w:t>
      </w:r>
      <w:r>
        <w:rPr>
          <w:spacing w:val="-26"/>
          <w:kern w:val="0"/>
          <w:szCs w:val="21"/>
        </w:rPr>
        <w:t xml:space="preserve"> </w:t>
      </w:r>
      <w:r>
        <w:rPr>
          <w:kern w:val="0"/>
          <w:szCs w:val="21"/>
        </w:rPr>
        <w:t xml:space="preserve">a </w:t>
      </w:r>
      <w:r>
        <w:rPr>
          <w:spacing w:val="-3"/>
          <w:kern w:val="0"/>
          <w:szCs w:val="21"/>
        </w:rPr>
        <w:t>cabl</w:t>
      </w:r>
      <w:r>
        <w:rPr>
          <w:kern w:val="0"/>
          <w:szCs w:val="21"/>
        </w:rPr>
        <w:t>e</w:t>
      </w:r>
      <w:r>
        <w:rPr>
          <w:spacing w:val="-40"/>
          <w:kern w:val="0"/>
          <w:szCs w:val="21"/>
        </w:rPr>
        <w:t xml:space="preserve"> </w:t>
      </w:r>
      <w:r>
        <w:rPr>
          <w:spacing w:val="-3"/>
          <w:w w:val="87"/>
          <w:kern w:val="0"/>
          <w:szCs w:val="21"/>
        </w:rPr>
        <w:t>conformin</w:t>
      </w:r>
      <w:r>
        <w:rPr>
          <w:w w:val="87"/>
          <w:kern w:val="0"/>
          <w:szCs w:val="21"/>
        </w:rPr>
        <w:t>g</w:t>
      </w:r>
      <w:r>
        <w:rPr>
          <w:spacing w:val="24"/>
          <w:w w:val="87"/>
          <w:kern w:val="0"/>
          <w:szCs w:val="21"/>
        </w:rPr>
        <w:t xml:space="preserve"> </w:t>
      </w:r>
      <w:r>
        <w:rPr>
          <w:spacing w:val="-3"/>
          <w:kern w:val="0"/>
          <w:szCs w:val="21"/>
        </w:rPr>
        <w:t>t</w:t>
      </w:r>
      <w:r>
        <w:rPr>
          <w:kern w:val="0"/>
          <w:szCs w:val="21"/>
        </w:rPr>
        <w:t>o</w:t>
      </w:r>
      <w:r>
        <w:rPr>
          <w:spacing w:val="-6"/>
          <w:kern w:val="0"/>
          <w:szCs w:val="21"/>
        </w:rPr>
        <w:t xml:space="preserve"> </w:t>
      </w:r>
      <w:r>
        <w:rPr>
          <w:spacing w:val="-3"/>
          <w:w w:val="87"/>
          <w:kern w:val="0"/>
          <w:szCs w:val="21"/>
        </w:rPr>
        <w:t>specification</w:t>
      </w:r>
      <w:r>
        <w:rPr>
          <w:w w:val="87"/>
          <w:kern w:val="0"/>
          <w:szCs w:val="21"/>
        </w:rPr>
        <w:t>s</w:t>
      </w:r>
      <w:r>
        <w:rPr>
          <w:spacing w:val="24"/>
          <w:w w:val="87"/>
          <w:kern w:val="0"/>
          <w:szCs w:val="21"/>
        </w:rPr>
        <w:t xml:space="preserve"> </w:t>
      </w:r>
      <w:r>
        <w:rPr>
          <w:spacing w:val="-3"/>
          <w:kern w:val="0"/>
          <w:szCs w:val="21"/>
        </w:rPr>
        <w:t>EI</w:t>
      </w:r>
      <w:r>
        <w:rPr>
          <w:kern w:val="0"/>
          <w:szCs w:val="21"/>
        </w:rPr>
        <w:t>A</w:t>
      </w:r>
      <w:r>
        <w:rPr>
          <w:spacing w:val="-23"/>
          <w:kern w:val="0"/>
          <w:szCs w:val="21"/>
        </w:rPr>
        <w:t xml:space="preserve"> </w:t>
      </w:r>
      <w:r>
        <w:rPr>
          <w:spacing w:val="-3"/>
          <w:w w:val="87"/>
          <w:kern w:val="0"/>
          <w:szCs w:val="21"/>
        </w:rPr>
        <w:t>RS-485</w:t>
      </w:r>
      <w:r>
        <w:rPr>
          <w:w w:val="87"/>
          <w:kern w:val="0"/>
          <w:szCs w:val="21"/>
        </w:rPr>
        <w:t>:</w:t>
      </w:r>
      <w:r>
        <w:rPr>
          <w:spacing w:val="23"/>
          <w:w w:val="87"/>
          <w:kern w:val="0"/>
          <w:szCs w:val="21"/>
        </w:rPr>
        <w:t xml:space="preserve"> </w:t>
      </w:r>
      <w:r>
        <w:rPr>
          <w:spacing w:val="-3"/>
          <w:kern w:val="0"/>
          <w:szCs w:val="21"/>
        </w:rPr>
        <w:t>2-pol</w:t>
      </w:r>
      <w:r>
        <w:rPr>
          <w:kern w:val="0"/>
          <w:szCs w:val="21"/>
        </w:rPr>
        <w:t>e</w:t>
      </w:r>
      <w:r>
        <w:rPr>
          <w:spacing w:val="-48"/>
          <w:kern w:val="0"/>
          <w:szCs w:val="21"/>
        </w:rPr>
        <w:t xml:space="preserve"> </w:t>
      </w:r>
      <w:r>
        <w:rPr>
          <w:spacing w:val="-3"/>
          <w:w w:val="87"/>
          <w:kern w:val="0"/>
          <w:szCs w:val="21"/>
        </w:rPr>
        <w:t>twisted</w:t>
      </w:r>
      <w:r>
        <w:rPr>
          <w:w w:val="87"/>
          <w:kern w:val="0"/>
          <w:szCs w:val="21"/>
        </w:rPr>
        <w:t>,</w:t>
      </w:r>
      <w:r>
        <w:rPr>
          <w:spacing w:val="22"/>
          <w:w w:val="87"/>
          <w:kern w:val="0"/>
          <w:szCs w:val="21"/>
        </w:rPr>
        <w:t xml:space="preserve"> </w:t>
      </w:r>
      <w:r>
        <w:rPr>
          <w:spacing w:val="-3"/>
          <w:w w:val="87"/>
          <w:kern w:val="0"/>
          <w:szCs w:val="21"/>
        </w:rPr>
        <w:t>shielded</w:t>
      </w:r>
      <w:r>
        <w:rPr>
          <w:w w:val="87"/>
          <w:kern w:val="0"/>
          <w:szCs w:val="21"/>
        </w:rPr>
        <w:t>,</w:t>
      </w:r>
      <w:r>
        <w:rPr>
          <w:spacing w:val="23"/>
          <w:w w:val="87"/>
          <w:kern w:val="0"/>
          <w:szCs w:val="21"/>
        </w:rPr>
        <w:t xml:space="preserve"> </w:t>
      </w:r>
      <w:r>
        <w:rPr>
          <w:spacing w:val="-3"/>
          <w:w w:val="87"/>
          <w:kern w:val="0"/>
          <w:szCs w:val="21"/>
        </w:rPr>
        <w:t>120Oh</w:t>
      </w:r>
      <w:r>
        <w:rPr>
          <w:w w:val="87"/>
          <w:kern w:val="0"/>
          <w:szCs w:val="21"/>
        </w:rPr>
        <w:t>m</w:t>
      </w:r>
      <w:r>
        <w:rPr>
          <w:spacing w:val="23"/>
          <w:w w:val="87"/>
          <w:kern w:val="0"/>
          <w:szCs w:val="21"/>
        </w:rPr>
        <w:t xml:space="preserve"> </w:t>
      </w:r>
      <w:r>
        <w:rPr>
          <w:spacing w:val="-3"/>
          <w:w w:val="87"/>
          <w:kern w:val="0"/>
          <w:szCs w:val="21"/>
        </w:rPr>
        <w:t>characteristi</w:t>
      </w:r>
      <w:r>
        <w:rPr>
          <w:w w:val="87"/>
          <w:kern w:val="0"/>
          <w:szCs w:val="21"/>
        </w:rPr>
        <w:t>c</w:t>
      </w:r>
      <w:r>
        <w:rPr>
          <w:spacing w:val="24"/>
          <w:w w:val="87"/>
          <w:kern w:val="0"/>
          <w:szCs w:val="21"/>
        </w:rPr>
        <w:t xml:space="preserve"> </w:t>
      </w:r>
      <w:r>
        <w:rPr>
          <w:spacing w:val="-3"/>
          <w:w w:val="87"/>
          <w:kern w:val="0"/>
          <w:szCs w:val="21"/>
        </w:rPr>
        <w:t>impedance</w:t>
      </w:r>
      <w:r>
        <w:rPr>
          <w:w w:val="87"/>
          <w:kern w:val="0"/>
          <w:szCs w:val="21"/>
        </w:rPr>
        <w:t>,</w:t>
      </w:r>
      <w:r>
        <w:rPr>
          <w:spacing w:val="24"/>
          <w:w w:val="87"/>
          <w:kern w:val="0"/>
          <w:szCs w:val="21"/>
        </w:rPr>
        <w:t xml:space="preserve"> </w:t>
      </w:r>
      <w:r>
        <w:rPr>
          <w:spacing w:val="-3"/>
          <w:kern w:val="0"/>
          <w:szCs w:val="21"/>
        </w:rPr>
        <w:t>22-2</w:t>
      </w:r>
      <w:r>
        <w:rPr>
          <w:kern w:val="0"/>
          <w:szCs w:val="21"/>
        </w:rPr>
        <w:t>4</w:t>
      </w:r>
      <w:r>
        <w:rPr>
          <w:spacing w:val="-43"/>
          <w:kern w:val="0"/>
          <w:szCs w:val="21"/>
        </w:rPr>
        <w:t xml:space="preserve"> </w:t>
      </w:r>
      <w:r>
        <w:rPr>
          <w:spacing w:val="-3"/>
          <w:kern w:val="0"/>
          <w:szCs w:val="21"/>
        </w:rPr>
        <w:t>AWG</w:t>
      </w:r>
      <w:r>
        <w:rPr>
          <w:kern w:val="0"/>
          <w:szCs w:val="21"/>
        </w:rPr>
        <w:t>,</w:t>
      </w:r>
      <w:r>
        <w:rPr>
          <w:spacing w:val="-46"/>
          <w:kern w:val="0"/>
          <w:szCs w:val="21"/>
        </w:rPr>
        <w:t xml:space="preserve"> </w:t>
      </w:r>
      <w:r>
        <w:rPr>
          <w:spacing w:val="-3"/>
          <w:kern w:val="0"/>
          <w:szCs w:val="21"/>
        </w:rPr>
        <w:t>lo</w:t>
      </w:r>
      <w:r>
        <w:rPr>
          <w:kern w:val="0"/>
          <w:szCs w:val="21"/>
        </w:rPr>
        <w:t>w</w:t>
      </w:r>
      <w:r>
        <w:rPr>
          <w:spacing w:val="-20"/>
          <w:kern w:val="0"/>
          <w:szCs w:val="21"/>
        </w:rPr>
        <w:t xml:space="preserve"> </w:t>
      </w:r>
      <w:r>
        <w:rPr>
          <w:spacing w:val="-3"/>
          <w:w w:val="87"/>
          <w:kern w:val="0"/>
          <w:szCs w:val="21"/>
        </w:rPr>
        <w:t>capacity</w:t>
      </w:r>
      <w:r>
        <w:rPr>
          <w:w w:val="87"/>
          <w:kern w:val="0"/>
          <w:szCs w:val="21"/>
        </w:rPr>
        <w:t>.</w:t>
      </w:r>
      <w:r>
        <w:rPr>
          <w:spacing w:val="22"/>
          <w:w w:val="87"/>
          <w:kern w:val="0"/>
          <w:szCs w:val="21"/>
        </w:rPr>
        <w:t xml:space="preserve"> </w:t>
      </w:r>
      <w:r>
        <w:rPr>
          <w:spacing w:val="-3"/>
          <w:kern w:val="0"/>
          <w:szCs w:val="21"/>
        </w:rPr>
        <w:t>D</w:t>
      </w:r>
      <w:r>
        <w:rPr>
          <w:kern w:val="0"/>
          <w:szCs w:val="21"/>
        </w:rPr>
        <w:t>o</w:t>
      </w:r>
      <w:r>
        <w:rPr>
          <w:spacing w:val="-16"/>
          <w:kern w:val="0"/>
          <w:szCs w:val="21"/>
        </w:rPr>
        <w:t xml:space="preserve"> </w:t>
      </w:r>
      <w:r>
        <w:rPr>
          <w:spacing w:val="-3"/>
          <w:kern w:val="0"/>
          <w:szCs w:val="21"/>
        </w:rPr>
        <w:t>no</w:t>
      </w:r>
      <w:r>
        <w:rPr>
          <w:kern w:val="0"/>
          <w:szCs w:val="21"/>
        </w:rPr>
        <w:t>t</w:t>
      </w:r>
      <w:r>
        <w:rPr>
          <w:spacing w:val="-18"/>
          <w:kern w:val="0"/>
          <w:szCs w:val="21"/>
        </w:rPr>
        <w:t xml:space="preserve"> </w:t>
      </w:r>
      <w:r>
        <w:rPr>
          <w:spacing w:val="-3"/>
          <w:kern w:val="0"/>
          <w:szCs w:val="21"/>
        </w:rPr>
        <w:t>us</w:t>
      </w:r>
      <w:r>
        <w:rPr>
          <w:kern w:val="0"/>
          <w:szCs w:val="21"/>
        </w:rPr>
        <w:t xml:space="preserve">e </w:t>
      </w:r>
      <w:r>
        <w:rPr>
          <w:spacing w:val="-3"/>
          <w:w w:val="87"/>
          <w:kern w:val="0"/>
          <w:szCs w:val="21"/>
        </w:rPr>
        <w:t>microphon</w:t>
      </w:r>
      <w:r>
        <w:rPr>
          <w:w w:val="87"/>
          <w:kern w:val="0"/>
          <w:szCs w:val="21"/>
        </w:rPr>
        <w:t>e</w:t>
      </w:r>
      <w:r>
        <w:rPr>
          <w:spacing w:val="5"/>
          <w:w w:val="87"/>
          <w:kern w:val="0"/>
          <w:szCs w:val="21"/>
        </w:rPr>
        <w:t xml:space="preserve"> </w:t>
      </w:r>
      <w:r>
        <w:rPr>
          <w:spacing w:val="-3"/>
          <w:w w:val="87"/>
          <w:kern w:val="0"/>
          <w:szCs w:val="21"/>
        </w:rPr>
        <w:t>cabl</w:t>
      </w:r>
      <w:r>
        <w:rPr>
          <w:w w:val="87"/>
          <w:kern w:val="0"/>
          <w:szCs w:val="21"/>
        </w:rPr>
        <w:t>e</w:t>
      </w:r>
      <w:r>
        <w:rPr>
          <w:spacing w:val="2"/>
          <w:w w:val="87"/>
          <w:kern w:val="0"/>
          <w:szCs w:val="21"/>
        </w:rPr>
        <w:t xml:space="preserve"> </w:t>
      </w:r>
      <w:r>
        <w:rPr>
          <w:spacing w:val="-3"/>
          <w:kern w:val="0"/>
          <w:szCs w:val="21"/>
        </w:rPr>
        <w:t>o</w:t>
      </w:r>
      <w:r>
        <w:rPr>
          <w:kern w:val="0"/>
          <w:szCs w:val="21"/>
        </w:rPr>
        <w:t>r</w:t>
      </w:r>
      <w:r>
        <w:rPr>
          <w:spacing w:val="-26"/>
          <w:kern w:val="0"/>
          <w:szCs w:val="21"/>
        </w:rPr>
        <w:t xml:space="preserve"> </w:t>
      </w:r>
      <w:r>
        <w:rPr>
          <w:spacing w:val="-3"/>
          <w:w w:val="87"/>
          <w:kern w:val="0"/>
          <w:szCs w:val="21"/>
        </w:rPr>
        <w:t>othe</w:t>
      </w:r>
      <w:r>
        <w:rPr>
          <w:w w:val="87"/>
          <w:kern w:val="0"/>
          <w:szCs w:val="21"/>
        </w:rPr>
        <w:t>r</w:t>
      </w:r>
      <w:r>
        <w:rPr>
          <w:spacing w:val="2"/>
          <w:w w:val="87"/>
          <w:kern w:val="0"/>
          <w:szCs w:val="21"/>
        </w:rPr>
        <w:t xml:space="preserve"> </w:t>
      </w:r>
      <w:r>
        <w:rPr>
          <w:spacing w:val="-3"/>
          <w:w w:val="87"/>
          <w:kern w:val="0"/>
          <w:szCs w:val="21"/>
        </w:rPr>
        <w:t>cabl</w:t>
      </w:r>
      <w:r>
        <w:rPr>
          <w:w w:val="87"/>
          <w:kern w:val="0"/>
          <w:szCs w:val="21"/>
        </w:rPr>
        <w:t>e</w:t>
      </w:r>
      <w:r>
        <w:rPr>
          <w:spacing w:val="2"/>
          <w:w w:val="87"/>
          <w:kern w:val="0"/>
          <w:szCs w:val="21"/>
        </w:rPr>
        <w:t xml:space="preserve"> </w:t>
      </w:r>
      <w:r>
        <w:rPr>
          <w:spacing w:val="-3"/>
          <w:kern w:val="0"/>
          <w:szCs w:val="21"/>
        </w:rPr>
        <w:t>wit</w:t>
      </w:r>
      <w:r>
        <w:rPr>
          <w:kern w:val="0"/>
          <w:szCs w:val="21"/>
        </w:rPr>
        <w:t>h</w:t>
      </w:r>
      <w:r>
        <w:rPr>
          <w:spacing w:val="-45"/>
          <w:kern w:val="0"/>
          <w:szCs w:val="21"/>
        </w:rPr>
        <w:t xml:space="preserve"> </w:t>
      </w:r>
      <w:r>
        <w:rPr>
          <w:spacing w:val="-3"/>
          <w:w w:val="87"/>
          <w:kern w:val="0"/>
          <w:szCs w:val="21"/>
        </w:rPr>
        <w:t>characteristic</w:t>
      </w:r>
      <w:r>
        <w:rPr>
          <w:w w:val="87"/>
          <w:kern w:val="0"/>
          <w:szCs w:val="21"/>
        </w:rPr>
        <w:t>s</w:t>
      </w:r>
      <w:r>
        <w:rPr>
          <w:spacing w:val="6"/>
          <w:w w:val="87"/>
          <w:kern w:val="0"/>
          <w:szCs w:val="21"/>
        </w:rPr>
        <w:t xml:space="preserve"> </w:t>
      </w:r>
      <w:r>
        <w:rPr>
          <w:spacing w:val="-3"/>
          <w:w w:val="87"/>
          <w:kern w:val="0"/>
          <w:szCs w:val="21"/>
        </w:rPr>
        <w:t>differin</w:t>
      </w:r>
      <w:r>
        <w:rPr>
          <w:w w:val="87"/>
          <w:kern w:val="0"/>
          <w:szCs w:val="21"/>
        </w:rPr>
        <w:t>g</w:t>
      </w:r>
      <w:r>
        <w:rPr>
          <w:spacing w:val="3"/>
          <w:w w:val="87"/>
          <w:kern w:val="0"/>
          <w:szCs w:val="21"/>
        </w:rPr>
        <w:t xml:space="preserve"> </w:t>
      </w:r>
      <w:r>
        <w:rPr>
          <w:spacing w:val="-3"/>
          <w:w w:val="87"/>
          <w:kern w:val="0"/>
          <w:szCs w:val="21"/>
        </w:rPr>
        <w:t>fro</w:t>
      </w:r>
      <w:r>
        <w:rPr>
          <w:w w:val="87"/>
          <w:kern w:val="0"/>
          <w:szCs w:val="21"/>
        </w:rPr>
        <w:t>m</w:t>
      </w:r>
      <w:r>
        <w:rPr>
          <w:spacing w:val="2"/>
          <w:w w:val="87"/>
          <w:kern w:val="0"/>
          <w:szCs w:val="21"/>
        </w:rPr>
        <w:t xml:space="preserve"> </w:t>
      </w:r>
      <w:r>
        <w:rPr>
          <w:spacing w:val="-3"/>
          <w:w w:val="87"/>
          <w:kern w:val="0"/>
          <w:szCs w:val="21"/>
        </w:rPr>
        <w:t>thos</w:t>
      </w:r>
      <w:r>
        <w:rPr>
          <w:w w:val="87"/>
          <w:kern w:val="0"/>
          <w:szCs w:val="21"/>
        </w:rPr>
        <w:t>e</w:t>
      </w:r>
      <w:r>
        <w:rPr>
          <w:spacing w:val="2"/>
          <w:w w:val="87"/>
          <w:kern w:val="0"/>
          <w:szCs w:val="21"/>
        </w:rPr>
        <w:t xml:space="preserve"> </w:t>
      </w:r>
      <w:r>
        <w:rPr>
          <w:spacing w:val="-3"/>
          <w:w w:val="87"/>
          <w:kern w:val="0"/>
          <w:szCs w:val="21"/>
        </w:rPr>
        <w:t>specified</w:t>
      </w:r>
      <w:r>
        <w:rPr>
          <w:w w:val="87"/>
          <w:kern w:val="0"/>
          <w:szCs w:val="21"/>
        </w:rPr>
        <w:t>.</w:t>
      </w:r>
      <w:r>
        <w:rPr>
          <w:spacing w:val="4"/>
          <w:w w:val="87"/>
          <w:kern w:val="0"/>
          <w:szCs w:val="21"/>
        </w:rPr>
        <w:t xml:space="preserve"> </w:t>
      </w:r>
      <w:r>
        <w:rPr>
          <w:spacing w:val="-3"/>
          <w:kern w:val="0"/>
          <w:szCs w:val="21"/>
        </w:rPr>
        <w:t>Th</w:t>
      </w:r>
      <w:r>
        <w:rPr>
          <w:kern w:val="0"/>
          <w:szCs w:val="21"/>
        </w:rPr>
        <w:t>e</w:t>
      </w:r>
      <w:r>
        <w:rPr>
          <w:spacing w:val="-44"/>
          <w:kern w:val="0"/>
          <w:szCs w:val="21"/>
        </w:rPr>
        <w:t xml:space="preserve"> </w:t>
      </w:r>
      <w:r>
        <w:rPr>
          <w:spacing w:val="-3"/>
          <w:kern w:val="0"/>
          <w:szCs w:val="21"/>
        </w:rPr>
        <w:t>en</w:t>
      </w:r>
      <w:r>
        <w:rPr>
          <w:kern w:val="0"/>
          <w:szCs w:val="21"/>
        </w:rPr>
        <w:t>d</w:t>
      </w:r>
      <w:r>
        <w:rPr>
          <w:spacing w:val="-43"/>
          <w:kern w:val="0"/>
          <w:szCs w:val="21"/>
        </w:rPr>
        <w:t xml:space="preserve"> </w:t>
      </w:r>
      <w:r>
        <w:rPr>
          <w:spacing w:val="-3"/>
          <w:w w:val="87"/>
          <w:kern w:val="0"/>
          <w:szCs w:val="21"/>
        </w:rPr>
        <w:t>connection</w:t>
      </w:r>
      <w:r>
        <w:rPr>
          <w:w w:val="87"/>
          <w:kern w:val="0"/>
          <w:szCs w:val="21"/>
        </w:rPr>
        <w:t>s</w:t>
      </w:r>
      <w:r>
        <w:rPr>
          <w:spacing w:val="5"/>
          <w:w w:val="87"/>
          <w:kern w:val="0"/>
          <w:szCs w:val="21"/>
        </w:rPr>
        <w:t xml:space="preserve"> </w:t>
      </w:r>
      <w:r>
        <w:rPr>
          <w:spacing w:val="-3"/>
          <w:w w:val="87"/>
          <w:kern w:val="0"/>
          <w:szCs w:val="21"/>
        </w:rPr>
        <w:t>mus</w:t>
      </w:r>
      <w:r>
        <w:rPr>
          <w:w w:val="87"/>
          <w:kern w:val="0"/>
          <w:szCs w:val="21"/>
        </w:rPr>
        <w:t>t</w:t>
      </w:r>
      <w:r>
        <w:rPr>
          <w:spacing w:val="2"/>
          <w:w w:val="87"/>
          <w:kern w:val="0"/>
          <w:szCs w:val="21"/>
        </w:rPr>
        <w:t xml:space="preserve"> </w:t>
      </w:r>
      <w:r>
        <w:rPr>
          <w:spacing w:val="-3"/>
          <w:kern w:val="0"/>
          <w:szCs w:val="21"/>
        </w:rPr>
        <w:t>b</w:t>
      </w:r>
      <w:r>
        <w:rPr>
          <w:kern w:val="0"/>
          <w:szCs w:val="21"/>
        </w:rPr>
        <w:t>e</w:t>
      </w:r>
      <w:r>
        <w:rPr>
          <w:spacing w:val="-31"/>
          <w:kern w:val="0"/>
          <w:szCs w:val="21"/>
        </w:rPr>
        <w:t xml:space="preserve"> </w:t>
      </w:r>
      <w:r>
        <w:rPr>
          <w:spacing w:val="-3"/>
          <w:w w:val="87"/>
          <w:kern w:val="0"/>
          <w:szCs w:val="21"/>
        </w:rPr>
        <w:t>mad</w:t>
      </w:r>
      <w:r>
        <w:rPr>
          <w:w w:val="87"/>
          <w:kern w:val="0"/>
          <w:szCs w:val="21"/>
        </w:rPr>
        <w:t>e</w:t>
      </w:r>
      <w:r>
        <w:rPr>
          <w:spacing w:val="3"/>
          <w:w w:val="87"/>
          <w:kern w:val="0"/>
          <w:szCs w:val="21"/>
        </w:rPr>
        <w:t xml:space="preserve"> </w:t>
      </w:r>
      <w:r>
        <w:rPr>
          <w:spacing w:val="-3"/>
          <w:w w:val="87"/>
          <w:kern w:val="0"/>
          <w:szCs w:val="21"/>
        </w:rPr>
        <w:t>usin</w:t>
      </w:r>
      <w:r>
        <w:rPr>
          <w:w w:val="87"/>
          <w:kern w:val="0"/>
          <w:szCs w:val="21"/>
        </w:rPr>
        <w:t>g</w:t>
      </w:r>
      <w:r>
        <w:rPr>
          <w:spacing w:val="2"/>
          <w:w w:val="87"/>
          <w:kern w:val="0"/>
          <w:szCs w:val="21"/>
        </w:rPr>
        <w:t xml:space="preserve"> </w:t>
      </w:r>
      <w:r>
        <w:rPr>
          <w:spacing w:val="-3"/>
          <w:kern w:val="0"/>
          <w:szCs w:val="21"/>
        </w:rPr>
        <w:t>XL</w:t>
      </w:r>
      <w:r>
        <w:rPr>
          <w:kern w:val="0"/>
          <w:szCs w:val="21"/>
        </w:rPr>
        <w:t>R</w:t>
      </w:r>
      <w:r>
        <w:rPr>
          <w:spacing w:val="-49"/>
          <w:kern w:val="0"/>
          <w:szCs w:val="21"/>
        </w:rPr>
        <w:t xml:space="preserve"> </w:t>
      </w:r>
      <w:r>
        <w:rPr>
          <w:spacing w:val="-3"/>
          <w:kern w:val="0"/>
          <w:szCs w:val="21"/>
        </w:rPr>
        <w:t>typ</w:t>
      </w:r>
      <w:r>
        <w:rPr>
          <w:kern w:val="0"/>
          <w:szCs w:val="21"/>
        </w:rPr>
        <w:t>e</w:t>
      </w:r>
      <w:r>
        <w:rPr>
          <w:spacing w:val="-48"/>
          <w:kern w:val="0"/>
          <w:szCs w:val="21"/>
        </w:rPr>
        <w:t xml:space="preserve"> </w:t>
      </w:r>
      <w:r>
        <w:rPr>
          <w:kern w:val="0"/>
          <w:szCs w:val="21"/>
        </w:rPr>
        <w:t>3</w:t>
      </w:r>
      <w:r>
        <w:rPr>
          <w:spacing w:val="-19"/>
          <w:kern w:val="0"/>
          <w:szCs w:val="21"/>
        </w:rPr>
        <w:t xml:space="preserve"> </w:t>
      </w:r>
      <w:r>
        <w:rPr>
          <w:spacing w:val="-3"/>
          <w:kern w:val="0"/>
          <w:szCs w:val="21"/>
        </w:rPr>
        <w:t>o</w:t>
      </w:r>
      <w:r>
        <w:rPr>
          <w:kern w:val="0"/>
          <w:szCs w:val="21"/>
        </w:rPr>
        <w:t>r</w:t>
      </w:r>
      <w:r>
        <w:rPr>
          <w:spacing w:val="-26"/>
          <w:kern w:val="0"/>
          <w:szCs w:val="21"/>
        </w:rPr>
        <w:t xml:space="preserve"> </w:t>
      </w:r>
      <w:r>
        <w:rPr>
          <w:spacing w:val="-3"/>
          <w:w w:val="87"/>
          <w:kern w:val="0"/>
          <w:szCs w:val="21"/>
        </w:rPr>
        <w:t>5-pi</w:t>
      </w:r>
      <w:r>
        <w:rPr>
          <w:w w:val="87"/>
          <w:kern w:val="0"/>
          <w:szCs w:val="21"/>
        </w:rPr>
        <w:t>n</w:t>
      </w:r>
      <w:r>
        <w:rPr>
          <w:spacing w:val="2"/>
          <w:w w:val="87"/>
          <w:kern w:val="0"/>
          <w:szCs w:val="21"/>
        </w:rPr>
        <w:t xml:space="preserve"> </w:t>
      </w:r>
      <w:r>
        <w:rPr>
          <w:spacing w:val="-3"/>
          <w:w w:val="87"/>
          <w:kern w:val="0"/>
          <w:szCs w:val="21"/>
        </w:rPr>
        <w:t>male/femal</w:t>
      </w:r>
      <w:r>
        <w:rPr>
          <w:w w:val="87"/>
          <w:kern w:val="0"/>
          <w:szCs w:val="21"/>
        </w:rPr>
        <w:t xml:space="preserve">e </w:t>
      </w:r>
      <w:r>
        <w:rPr>
          <w:spacing w:val="-3"/>
          <w:w w:val="87"/>
          <w:kern w:val="0"/>
          <w:szCs w:val="21"/>
        </w:rPr>
        <w:t>connectors</w:t>
      </w:r>
      <w:r>
        <w:rPr>
          <w:w w:val="87"/>
          <w:kern w:val="0"/>
          <w:szCs w:val="21"/>
        </w:rPr>
        <w:t>.</w:t>
      </w:r>
      <w:r>
        <w:rPr>
          <w:spacing w:val="5"/>
          <w:w w:val="87"/>
          <w:kern w:val="0"/>
          <w:szCs w:val="21"/>
        </w:rPr>
        <w:t xml:space="preserve"> </w:t>
      </w:r>
      <w:r>
        <w:rPr>
          <w:kern w:val="0"/>
          <w:szCs w:val="21"/>
        </w:rPr>
        <w:t>A</w:t>
      </w:r>
      <w:r>
        <w:rPr>
          <w:spacing w:val="-21"/>
          <w:kern w:val="0"/>
          <w:szCs w:val="21"/>
        </w:rPr>
        <w:t xml:space="preserve"> </w:t>
      </w:r>
      <w:r>
        <w:rPr>
          <w:spacing w:val="-3"/>
          <w:w w:val="87"/>
          <w:kern w:val="0"/>
          <w:szCs w:val="21"/>
        </w:rPr>
        <w:t>terminatin</w:t>
      </w:r>
      <w:r>
        <w:rPr>
          <w:w w:val="87"/>
          <w:kern w:val="0"/>
          <w:szCs w:val="21"/>
        </w:rPr>
        <w:t>g</w:t>
      </w:r>
      <w:r>
        <w:rPr>
          <w:spacing w:val="4"/>
          <w:w w:val="87"/>
          <w:kern w:val="0"/>
          <w:szCs w:val="21"/>
        </w:rPr>
        <w:t xml:space="preserve"> </w:t>
      </w:r>
      <w:r>
        <w:rPr>
          <w:spacing w:val="-3"/>
          <w:kern w:val="0"/>
          <w:szCs w:val="21"/>
        </w:rPr>
        <w:t>plu</w:t>
      </w:r>
      <w:r>
        <w:rPr>
          <w:kern w:val="0"/>
          <w:szCs w:val="21"/>
        </w:rPr>
        <w:t>g</w:t>
      </w:r>
      <w:r>
        <w:rPr>
          <w:spacing w:val="-48"/>
          <w:kern w:val="0"/>
          <w:szCs w:val="21"/>
        </w:rPr>
        <w:t xml:space="preserve"> </w:t>
      </w:r>
      <w:r>
        <w:rPr>
          <w:spacing w:val="-3"/>
          <w:w w:val="87"/>
          <w:kern w:val="0"/>
          <w:szCs w:val="21"/>
        </w:rPr>
        <w:t>mus</w:t>
      </w:r>
      <w:r>
        <w:rPr>
          <w:w w:val="87"/>
          <w:kern w:val="0"/>
          <w:szCs w:val="21"/>
        </w:rPr>
        <w:t>t</w:t>
      </w:r>
      <w:r>
        <w:rPr>
          <w:spacing w:val="2"/>
          <w:w w:val="87"/>
          <w:kern w:val="0"/>
          <w:szCs w:val="21"/>
        </w:rPr>
        <w:t xml:space="preserve"> </w:t>
      </w:r>
      <w:r>
        <w:rPr>
          <w:spacing w:val="-3"/>
          <w:kern w:val="0"/>
          <w:szCs w:val="21"/>
        </w:rPr>
        <w:t>b</w:t>
      </w:r>
      <w:r>
        <w:rPr>
          <w:kern w:val="0"/>
          <w:szCs w:val="21"/>
        </w:rPr>
        <w:t>e</w:t>
      </w:r>
      <w:r>
        <w:rPr>
          <w:spacing w:val="-31"/>
          <w:kern w:val="0"/>
          <w:szCs w:val="21"/>
        </w:rPr>
        <w:t xml:space="preserve"> </w:t>
      </w:r>
      <w:r>
        <w:rPr>
          <w:spacing w:val="-3"/>
          <w:w w:val="87"/>
          <w:kern w:val="0"/>
          <w:szCs w:val="21"/>
        </w:rPr>
        <w:t>inserte</w:t>
      </w:r>
      <w:r>
        <w:rPr>
          <w:w w:val="87"/>
          <w:kern w:val="0"/>
          <w:szCs w:val="21"/>
        </w:rPr>
        <w:t>d</w:t>
      </w:r>
      <w:r>
        <w:rPr>
          <w:spacing w:val="3"/>
          <w:w w:val="87"/>
          <w:kern w:val="0"/>
          <w:szCs w:val="21"/>
        </w:rPr>
        <w:t xml:space="preserve"> </w:t>
      </w:r>
      <w:r>
        <w:rPr>
          <w:spacing w:val="-3"/>
          <w:kern w:val="0"/>
          <w:szCs w:val="21"/>
        </w:rPr>
        <w:t>int</w:t>
      </w:r>
      <w:r>
        <w:rPr>
          <w:kern w:val="0"/>
          <w:szCs w:val="21"/>
        </w:rPr>
        <w:t>o</w:t>
      </w:r>
      <w:r>
        <w:rPr>
          <w:spacing w:val="-42"/>
          <w:kern w:val="0"/>
          <w:szCs w:val="21"/>
        </w:rPr>
        <w:t xml:space="preserve"> </w:t>
      </w:r>
      <w:r>
        <w:rPr>
          <w:spacing w:val="-3"/>
          <w:kern w:val="0"/>
          <w:szCs w:val="21"/>
        </w:rPr>
        <w:t>th</w:t>
      </w:r>
      <w:r>
        <w:rPr>
          <w:kern w:val="0"/>
          <w:szCs w:val="21"/>
        </w:rPr>
        <w:t>e</w:t>
      </w:r>
      <w:r>
        <w:rPr>
          <w:spacing w:val="-37"/>
          <w:kern w:val="0"/>
          <w:szCs w:val="21"/>
        </w:rPr>
        <w:t xml:space="preserve"> </w:t>
      </w:r>
      <w:r>
        <w:rPr>
          <w:spacing w:val="-3"/>
          <w:kern w:val="0"/>
          <w:szCs w:val="21"/>
        </w:rPr>
        <w:t>las</w:t>
      </w:r>
      <w:r>
        <w:rPr>
          <w:kern w:val="0"/>
          <w:szCs w:val="21"/>
        </w:rPr>
        <w:t>t</w:t>
      </w:r>
      <w:r>
        <w:rPr>
          <w:spacing w:val="-41"/>
          <w:kern w:val="0"/>
          <w:szCs w:val="21"/>
        </w:rPr>
        <w:t xml:space="preserve"> </w:t>
      </w:r>
      <w:r>
        <w:rPr>
          <w:spacing w:val="-3"/>
          <w:w w:val="87"/>
          <w:kern w:val="0"/>
          <w:szCs w:val="21"/>
        </w:rPr>
        <w:t>projecto</w:t>
      </w:r>
      <w:r>
        <w:rPr>
          <w:w w:val="87"/>
          <w:kern w:val="0"/>
          <w:szCs w:val="21"/>
        </w:rPr>
        <w:t>r</w:t>
      </w:r>
      <w:r>
        <w:rPr>
          <w:spacing w:val="3"/>
          <w:w w:val="87"/>
          <w:kern w:val="0"/>
          <w:szCs w:val="21"/>
        </w:rPr>
        <w:t xml:space="preserve"> </w:t>
      </w:r>
      <w:r>
        <w:rPr>
          <w:spacing w:val="-3"/>
          <w:kern w:val="0"/>
          <w:szCs w:val="21"/>
        </w:rPr>
        <w:t>wit</w:t>
      </w:r>
      <w:r>
        <w:rPr>
          <w:kern w:val="0"/>
          <w:szCs w:val="21"/>
        </w:rPr>
        <w:t>h</w:t>
      </w:r>
      <w:r>
        <w:rPr>
          <w:spacing w:val="-45"/>
          <w:kern w:val="0"/>
          <w:szCs w:val="21"/>
        </w:rPr>
        <w:t xml:space="preserve"> </w:t>
      </w:r>
      <w:r>
        <w:rPr>
          <w:kern w:val="0"/>
          <w:szCs w:val="21"/>
        </w:rPr>
        <w:t>a</w:t>
      </w:r>
      <w:r>
        <w:rPr>
          <w:spacing w:val="-19"/>
          <w:kern w:val="0"/>
          <w:szCs w:val="21"/>
        </w:rPr>
        <w:t xml:space="preserve"> </w:t>
      </w:r>
      <w:r>
        <w:rPr>
          <w:spacing w:val="-3"/>
          <w:w w:val="87"/>
          <w:kern w:val="0"/>
          <w:szCs w:val="21"/>
        </w:rPr>
        <w:t>resistanc</w:t>
      </w:r>
      <w:r>
        <w:rPr>
          <w:w w:val="87"/>
          <w:kern w:val="0"/>
          <w:szCs w:val="21"/>
        </w:rPr>
        <w:t>e</w:t>
      </w:r>
      <w:r>
        <w:rPr>
          <w:spacing w:val="4"/>
          <w:w w:val="87"/>
          <w:kern w:val="0"/>
          <w:szCs w:val="21"/>
        </w:rPr>
        <w:t xml:space="preserve"> </w:t>
      </w:r>
      <w:r>
        <w:rPr>
          <w:spacing w:val="-3"/>
          <w:kern w:val="0"/>
          <w:szCs w:val="21"/>
        </w:rPr>
        <w:t>o</w:t>
      </w:r>
      <w:r>
        <w:rPr>
          <w:kern w:val="0"/>
          <w:szCs w:val="21"/>
        </w:rPr>
        <w:t>f</w:t>
      </w:r>
      <w:r>
        <w:rPr>
          <w:spacing w:val="-25"/>
          <w:kern w:val="0"/>
          <w:szCs w:val="21"/>
        </w:rPr>
        <w:t xml:space="preserve"> </w:t>
      </w:r>
      <w:r>
        <w:rPr>
          <w:spacing w:val="-3"/>
          <w:w w:val="87"/>
          <w:kern w:val="0"/>
          <w:szCs w:val="21"/>
        </w:rPr>
        <w:t>120Oh</w:t>
      </w:r>
      <w:r>
        <w:rPr>
          <w:w w:val="87"/>
          <w:kern w:val="0"/>
          <w:szCs w:val="21"/>
        </w:rPr>
        <w:t>m</w:t>
      </w:r>
      <w:r>
        <w:rPr>
          <w:spacing w:val="4"/>
          <w:w w:val="87"/>
          <w:kern w:val="0"/>
          <w:szCs w:val="21"/>
        </w:rPr>
        <w:t xml:space="preserve"> </w:t>
      </w:r>
      <w:r>
        <w:rPr>
          <w:spacing w:val="-3"/>
          <w:w w:val="87"/>
          <w:kern w:val="0"/>
          <w:szCs w:val="21"/>
        </w:rPr>
        <w:t>(minimu</w:t>
      </w:r>
      <w:r>
        <w:rPr>
          <w:w w:val="87"/>
          <w:kern w:val="0"/>
          <w:szCs w:val="21"/>
        </w:rPr>
        <w:t>m</w:t>
      </w:r>
      <w:r>
        <w:rPr>
          <w:spacing w:val="5"/>
          <w:w w:val="87"/>
          <w:kern w:val="0"/>
          <w:szCs w:val="21"/>
        </w:rPr>
        <w:t xml:space="preserve"> </w:t>
      </w:r>
      <w:r>
        <w:rPr>
          <w:spacing w:val="-3"/>
          <w:kern w:val="0"/>
          <w:szCs w:val="21"/>
        </w:rPr>
        <w:t>1/</w:t>
      </w:r>
      <w:r>
        <w:rPr>
          <w:kern w:val="0"/>
          <w:szCs w:val="21"/>
        </w:rPr>
        <w:t>4</w:t>
      </w:r>
      <w:r>
        <w:rPr>
          <w:spacing w:val="-37"/>
          <w:kern w:val="0"/>
          <w:szCs w:val="21"/>
        </w:rPr>
        <w:t xml:space="preserve"> </w:t>
      </w:r>
      <w:r>
        <w:rPr>
          <w:spacing w:val="-3"/>
          <w:kern w:val="0"/>
          <w:szCs w:val="21"/>
        </w:rPr>
        <w:t>W</w:t>
      </w:r>
      <w:r>
        <w:rPr>
          <w:kern w:val="0"/>
          <w:szCs w:val="21"/>
        </w:rPr>
        <w:t>)</w:t>
      </w:r>
      <w:r>
        <w:rPr>
          <w:spacing w:val="-35"/>
          <w:kern w:val="0"/>
          <w:szCs w:val="21"/>
        </w:rPr>
        <w:t xml:space="preserve"> </w:t>
      </w:r>
      <w:r>
        <w:rPr>
          <w:spacing w:val="-3"/>
          <w:w w:val="87"/>
          <w:kern w:val="0"/>
          <w:szCs w:val="21"/>
        </w:rPr>
        <w:t>betwee</w:t>
      </w:r>
      <w:r>
        <w:rPr>
          <w:w w:val="87"/>
          <w:kern w:val="0"/>
          <w:szCs w:val="21"/>
        </w:rPr>
        <w:t>n</w:t>
      </w:r>
      <w:r>
        <w:rPr>
          <w:spacing w:val="4"/>
          <w:w w:val="87"/>
          <w:kern w:val="0"/>
          <w:szCs w:val="21"/>
        </w:rPr>
        <w:t xml:space="preserve"> </w:t>
      </w:r>
      <w:r>
        <w:rPr>
          <w:spacing w:val="-3"/>
          <w:w w:val="87"/>
          <w:kern w:val="0"/>
          <w:szCs w:val="21"/>
        </w:rPr>
        <w:t>terminal</w:t>
      </w:r>
      <w:r>
        <w:rPr>
          <w:w w:val="87"/>
          <w:kern w:val="0"/>
          <w:szCs w:val="21"/>
        </w:rPr>
        <w:t>s</w:t>
      </w:r>
      <w:r>
        <w:rPr>
          <w:spacing w:val="4"/>
          <w:w w:val="87"/>
          <w:kern w:val="0"/>
          <w:szCs w:val="21"/>
        </w:rPr>
        <w:t xml:space="preserve"> </w:t>
      </w:r>
      <w:r>
        <w:rPr>
          <w:kern w:val="0"/>
          <w:szCs w:val="21"/>
        </w:rPr>
        <w:t>2</w:t>
      </w:r>
      <w:r>
        <w:rPr>
          <w:spacing w:val="-19"/>
          <w:kern w:val="0"/>
          <w:szCs w:val="21"/>
        </w:rPr>
        <w:t xml:space="preserve"> </w:t>
      </w:r>
      <w:r>
        <w:rPr>
          <w:spacing w:val="-3"/>
          <w:kern w:val="0"/>
          <w:szCs w:val="21"/>
        </w:rPr>
        <w:t>an</w:t>
      </w:r>
      <w:r>
        <w:rPr>
          <w:kern w:val="0"/>
          <w:szCs w:val="21"/>
        </w:rPr>
        <w:t>d</w:t>
      </w:r>
      <w:r>
        <w:rPr>
          <w:spacing w:val="-43"/>
          <w:kern w:val="0"/>
          <w:szCs w:val="21"/>
        </w:rPr>
        <w:t xml:space="preserve"> </w:t>
      </w:r>
      <w:r>
        <w:rPr>
          <w:spacing w:val="-3"/>
          <w:kern w:val="0"/>
          <w:szCs w:val="21"/>
        </w:rPr>
        <w:t>3</w:t>
      </w:r>
      <w:r>
        <w:rPr>
          <w:kern w:val="0"/>
          <w:szCs w:val="21"/>
        </w:rPr>
        <w:t>.</w:t>
      </w:r>
      <w:r>
        <w:rPr>
          <w:rFonts w:hint="eastAsia"/>
          <w:kern w:val="0"/>
          <w:szCs w:val="21"/>
        </w:rPr>
        <w:t xml:space="preserve">Figure 1 shows a signal line connection diagram (the </w:t>
      </w:r>
      <w:r>
        <w:rPr>
          <w:sz w:val="18"/>
          <w:szCs w:val="18"/>
        </w:rPr>
        <w:t>f</w:t>
      </w:r>
      <w:r>
        <w:rPr>
          <w:rFonts w:hint="eastAsia"/>
          <w:sz w:val="18"/>
          <w:szCs w:val="18"/>
        </w:rPr>
        <w:t>ix</w:t>
      </w:r>
      <w:r>
        <w:rPr>
          <w:sz w:val="18"/>
          <w:szCs w:val="18"/>
        </w:rPr>
        <w:t xml:space="preserve">ture </w:t>
      </w:r>
      <w:r>
        <w:rPr>
          <w:rFonts w:hint="eastAsia"/>
          <w:kern w:val="0"/>
          <w:szCs w:val="21"/>
        </w:rPr>
        <w:t>in the figure is an example picture and does not represent the real appearance of this product).</w:t>
      </w:r>
    </w:p>
    <w:p w14:paraId="4AD7C2BF">
      <w:pPr>
        <w:pStyle w:val="26"/>
        <w:spacing w:before="62" w:after="62"/>
        <w:ind w:firstLine="0"/>
        <w:rPr>
          <w:kern w:val="0"/>
          <w:szCs w:val="21"/>
        </w:rPr>
      </w:pPr>
      <w:r>
        <w:rPr>
          <w:b/>
          <w:bCs/>
          <w:w w:val="90"/>
          <w:kern w:val="0"/>
          <w:szCs w:val="21"/>
        </w:rPr>
        <w:t xml:space="preserve">IMPORTANT: </w:t>
      </w:r>
      <w:r>
        <w:rPr>
          <w:kern w:val="0"/>
          <w:szCs w:val="21"/>
        </w:rPr>
        <w:t>The</w:t>
      </w:r>
      <w:r>
        <w:rPr>
          <w:spacing w:val="-36"/>
          <w:kern w:val="0"/>
          <w:szCs w:val="21"/>
        </w:rPr>
        <w:t xml:space="preserve"> </w:t>
      </w:r>
      <w:r>
        <w:rPr>
          <w:kern w:val="0"/>
          <w:szCs w:val="21"/>
        </w:rPr>
        <w:t>wires</w:t>
      </w:r>
      <w:r>
        <w:rPr>
          <w:spacing w:val="-47"/>
          <w:kern w:val="0"/>
          <w:szCs w:val="21"/>
        </w:rPr>
        <w:t xml:space="preserve">  </w:t>
      </w:r>
      <w:r>
        <w:rPr>
          <w:kern w:val="0"/>
          <w:szCs w:val="21"/>
        </w:rPr>
        <w:t>must</w:t>
      </w:r>
      <w:r>
        <w:rPr>
          <w:spacing w:val="-44"/>
          <w:kern w:val="0"/>
          <w:szCs w:val="21"/>
        </w:rPr>
        <w:t xml:space="preserve"> </w:t>
      </w:r>
      <w:r>
        <w:rPr>
          <w:kern w:val="0"/>
          <w:szCs w:val="21"/>
        </w:rPr>
        <w:t>not</w:t>
      </w:r>
      <w:r>
        <w:rPr>
          <w:spacing w:val="-30"/>
          <w:kern w:val="0"/>
          <w:szCs w:val="21"/>
        </w:rPr>
        <w:t xml:space="preserve"> </w:t>
      </w:r>
      <w:r>
        <w:rPr>
          <w:kern w:val="0"/>
          <w:szCs w:val="21"/>
        </w:rPr>
        <w:t xml:space="preserve">make </w:t>
      </w:r>
      <w:r>
        <w:rPr>
          <w:w w:val="90"/>
          <w:kern w:val="0"/>
          <w:szCs w:val="21"/>
        </w:rPr>
        <w:t xml:space="preserve">contact </w:t>
      </w:r>
      <w:r>
        <w:rPr>
          <w:kern w:val="0"/>
          <w:szCs w:val="21"/>
        </w:rPr>
        <w:t>with</w:t>
      </w:r>
      <w:r>
        <w:rPr>
          <w:spacing w:val="-37"/>
          <w:kern w:val="0"/>
          <w:szCs w:val="21"/>
        </w:rPr>
        <w:t xml:space="preserve"> </w:t>
      </w:r>
      <w:r>
        <w:rPr>
          <w:kern w:val="0"/>
          <w:szCs w:val="21"/>
        </w:rPr>
        <w:t>each</w:t>
      </w:r>
      <w:r>
        <w:rPr>
          <w:spacing w:val="-44"/>
          <w:kern w:val="0"/>
          <w:szCs w:val="21"/>
        </w:rPr>
        <w:t xml:space="preserve">  </w:t>
      </w:r>
      <w:r>
        <w:rPr>
          <w:kern w:val="0"/>
          <w:szCs w:val="21"/>
        </w:rPr>
        <w:t>other</w:t>
      </w:r>
      <w:r>
        <w:rPr>
          <w:spacing w:val="-46"/>
          <w:kern w:val="0"/>
          <w:szCs w:val="21"/>
        </w:rPr>
        <w:t xml:space="preserve"> </w:t>
      </w:r>
      <w:r>
        <w:rPr>
          <w:kern w:val="0"/>
          <w:szCs w:val="21"/>
        </w:rPr>
        <w:t>or</w:t>
      </w:r>
      <w:r>
        <w:rPr>
          <w:spacing w:val="-21"/>
          <w:kern w:val="0"/>
          <w:szCs w:val="21"/>
        </w:rPr>
        <w:t xml:space="preserve"> </w:t>
      </w:r>
      <w:r>
        <w:rPr>
          <w:kern w:val="0"/>
          <w:szCs w:val="21"/>
        </w:rPr>
        <w:t>with</w:t>
      </w:r>
      <w:r>
        <w:rPr>
          <w:spacing w:val="-37"/>
          <w:kern w:val="0"/>
          <w:szCs w:val="21"/>
        </w:rPr>
        <w:t xml:space="preserve"> </w:t>
      </w:r>
      <w:r>
        <w:rPr>
          <w:kern w:val="0"/>
          <w:szCs w:val="21"/>
        </w:rPr>
        <w:t>the</w:t>
      </w:r>
      <w:r>
        <w:rPr>
          <w:spacing w:val="-30"/>
          <w:kern w:val="0"/>
          <w:szCs w:val="21"/>
        </w:rPr>
        <w:t xml:space="preserve"> </w:t>
      </w:r>
      <w:r>
        <w:rPr>
          <w:kern w:val="0"/>
          <w:szCs w:val="21"/>
        </w:rPr>
        <w:t>metal</w:t>
      </w:r>
      <w:r>
        <w:rPr>
          <w:spacing w:val="-49"/>
          <w:kern w:val="0"/>
          <w:szCs w:val="21"/>
        </w:rPr>
        <w:t xml:space="preserve"> </w:t>
      </w:r>
      <w:r>
        <w:rPr>
          <w:w w:val="90"/>
          <w:kern w:val="0"/>
          <w:szCs w:val="21"/>
        </w:rPr>
        <w:t xml:space="preserve">casing </w:t>
      </w:r>
      <w:r>
        <w:rPr>
          <w:kern w:val="0"/>
          <w:szCs w:val="21"/>
        </w:rPr>
        <w:t>of</w:t>
      </w:r>
      <w:r>
        <w:rPr>
          <w:spacing w:val="-20"/>
          <w:kern w:val="0"/>
          <w:szCs w:val="21"/>
        </w:rPr>
        <w:t xml:space="preserve"> </w:t>
      </w:r>
      <w:r>
        <w:rPr>
          <w:kern w:val="0"/>
          <w:szCs w:val="21"/>
        </w:rPr>
        <w:t>the</w:t>
      </w:r>
      <w:r>
        <w:rPr>
          <w:spacing w:val="-30"/>
          <w:kern w:val="0"/>
          <w:szCs w:val="21"/>
        </w:rPr>
        <w:t xml:space="preserve"> </w:t>
      </w:r>
      <w:r>
        <w:rPr>
          <w:w w:val="90"/>
          <w:kern w:val="0"/>
          <w:szCs w:val="21"/>
        </w:rPr>
        <w:t xml:space="preserve">connectors. </w:t>
      </w:r>
      <w:r>
        <w:rPr>
          <w:kern w:val="0"/>
          <w:szCs w:val="21"/>
        </w:rPr>
        <w:t>The</w:t>
      </w:r>
      <w:r>
        <w:rPr>
          <w:spacing w:val="-36"/>
          <w:kern w:val="0"/>
          <w:szCs w:val="21"/>
        </w:rPr>
        <w:t xml:space="preserve"> </w:t>
      </w:r>
      <w:r>
        <w:rPr>
          <w:w w:val="90"/>
          <w:kern w:val="0"/>
          <w:szCs w:val="21"/>
        </w:rPr>
        <w:t xml:space="preserve">casing </w:t>
      </w:r>
      <w:r>
        <w:rPr>
          <w:kern w:val="0"/>
          <w:szCs w:val="21"/>
        </w:rPr>
        <w:t>itself</w:t>
      </w:r>
      <w:r>
        <w:rPr>
          <w:spacing w:val="-42"/>
          <w:kern w:val="0"/>
          <w:szCs w:val="21"/>
        </w:rPr>
        <w:t xml:space="preserve"> </w:t>
      </w:r>
      <w:r>
        <w:rPr>
          <w:kern w:val="0"/>
          <w:szCs w:val="21"/>
        </w:rPr>
        <w:t>must</w:t>
      </w:r>
      <w:r>
        <w:rPr>
          <w:spacing w:val="-44"/>
          <w:kern w:val="0"/>
          <w:szCs w:val="21"/>
        </w:rPr>
        <w:t xml:space="preserve"> </w:t>
      </w:r>
      <w:r>
        <w:rPr>
          <w:kern w:val="0"/>
          <w:szCs w:val="21"/>
        </w:rPr>
        <w:t>be</w:t>
      </w:r>
      <w:r>
        <w:rPr>
          <w:spacing w:val="-25"/>
          <w:kern w:val="0"/>
          <w:szCs w:val="21"/>
        </w:rPr>
        <w:t xml:space="preserve"> </w:t>
      </w:r>
      <w:r>
        <w:rPr>
          <w:w w:val="90"/>
          <w:kern w:val="0"/>
          <w:szCs w:val="21"/>
        </w:rPr>
        <w:t xml:space="preserve">connected </w:t>
      </w:r>
      <w:r>
        <w:rPr>
          <w:kern w:val="0"/>
          <w:szCs w:val="21"/>
        </w:rPr>
        <w:t>to</w:t>
      </w:r>
      <w:r>
        <w:rPr>
          <w:spacing w:val="-20"/>
          <w:kern w:val="0"/>
          <w:szCs w:val="21"/>
        </w:rPr>
        <w:t xml:space="preserve"> </w:t>
      </w:r>
      <w:r>
        <w:rPr>
          <w:kern w:val="0"/>
          <w:szCs w:val="21"/>
        </w:rPr>
        <w:t>the shield</w:t>
      </w:r>
      <w:r>
        <w:rPr>
          <w:spacing w:val="-48"/>
          <w:kern w:val="0"/>
          <w:szCs w:val="21"/>
        </w:rPr>
        <w:t xml:space="preserve"> </w:t>
      </w:r>
      <w:r>
        <w:rPr>
          <w:kern w:val="0"/>
          <w:szCs w:val="21"/>
        </w:rPr>
        <w:t>braid</w:t>
      </w:r>
      <w:r>
        <w:rPr>
          <w:spacing w:val="-41"/>
          <w:kern w:val="0"/>
          <w:szCs w:val="21"/>
        </w:rPr>
        <w:t xml:space="preserve"> </w:t>
      </w:r>
      <w:r>
        <w:rPr>
          <w:kern w:val="0"/>
          <w:szCs w:val="21"/>
        </w:rPr>
        <w:t>and</w:t>
      </w:r>
      <w:r>
        <w:rPr>
          <w:spacing w:val="-31"/>
          <w:kern w:val="0"/>
          <w:szCs w:val="21"/>
        </w:rPr>
        <w:t xml:space="preserve"> </w:t>
      </w:r>
      <w:r>
        <w:rPr>
          <w:kern w:val="0"/>
          <w:szCs w:val="21"/>
        </w:rPr>
        <w:t>to</w:t>
      </w:r>
      <w:r>
        <w:rPr>
          <w:spacing w:val="-16"/>
          <w:kern w:val="0"/>
          <w:szCs w:val="21"/>
        </w:rPr>
        <w:t xml:space="preserve"> </w:t>
      </w:r>
      <w:r>
        <w:rPr>
          <w:kern w:val="0"/>
          <w:szCs w:val="21"/>
        </w:rPr>
        <w:t>pin</w:t>
      </w:r>
      <w:r>
        <w:rPr>
          <w:spacing w:val="-25"/>
          <w:kern w:val="0"/>
          <w:szCs w:val="21"/>
        </w:rPr>
        <w:t xml:space="preserve"> </w:t>
      </w:r>
      <w:r>
        <w:rPr>
          <w:kern w:val="0"/>
          <w:szCs w:val="21"/>
        </w:rPr>
        <w:t>1</w:t>
      </w:r>
      <w:r>
        <w:rPr>
          <w:spacing w:val="-11"/>
          <w:kern w:val="0"/>
          <w:szCs w:val="21"/>
        </w:rPr>
        <w:t xml:space="preserve"> </w:t>
      </w:r>
      <w:r>
        <w:rPr>
          <w:kern w:val="0"/>
          <w:szCs w:val="21"/>
        </w:rPr>
        <w:t>of</w:t>
      </w:r>
      <w:r>
        <w:rPr>
          <w:spacing w:val="-16"/>
          <w:kern w:val="0"/>
          <w:szCs w:val="21"/>
        </w:rPr>
        <w:t xml:space="preserve"> </w:t>
      </w:r>
      <w:r>
        <w:rPr>
          <w:kern w:val="0"/>
          <w:szCs w:val="21"/>
        </w:rPr>
        <w:t>the</w:t>
      </w:r>
      <w:r>
        <w:rPr>
          <w:spacing w:val="-26"/>
          <w:kern w:val="0"/>
          <w:szCs w:val="21"/>
        </w:rPr>
        <w:t xml:space="preserve"> </w:t>
      </w:r>
      <w:r>
        <w:rPr>
          <w:kern w:val="0"/>
          <w:szCs w:val="21"/>
        </w:rPr>
        <w:t>connectors.</w:t>
      </w:r>
    </w:p>
    <w:p w14:paraId="00C39ABA">
      <w:pPr>
        <w:pStyle w:val="26"/>
        <w:spacing w:before="62" w:after="62"/>
        <w:ind w:firstLine="0"/>
        <w:jc w:val="center"/>
      </w:pPr>
      <w:r>
        <w:rPr>
          <w:rFonts w:hint="eastAsia"/>
        </w:rPr>
        <w:drawing>
          <wp:inline distT="0" distB="0" distL="114300" distR="114300">
            <wp:extent cx="4879340" cy="1485900"/>
            <wp:effectExtent l="0" t="0" r="12700" b="7620"/>
            <wp:docPr id="3" name="图片 66" descr="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6" descr="DMX"/>
                    <pic:cNvPicPr>
                      <a:picLocks noChangeAspect="1"/>
                    </pic:cNvPicPr>
                  </pic:nvPicPr>
                  <pic:blipFill>
                    <a:blip r:embed="rId8"/>
                    <a:stretch>
                      <a:fillRect/>
                    </a:stretch>
                  </pic:blipFill>
                  <pic:spPr>
                    <a:xfrm>
                      <a:off x="0" y="0"/>
                      <a:ext cx="4879340" cy="1485900"/>
                    </a:xfrm>
                    <a:prstGeom prst="rect">
                      <a:avLst/>
                    </a:prstGeom>
                    <a:noFill/>
                    <a:ln w="9525">
                      <a:noFill/>
                    </a:ln>
                  </pic:spPr>
                </pic:pic>
              </a:graphicData>
            </a:graphic>
          </wp:inline>
        </w:drawing>
      </w:r>
    </w:p>
    <w:p w14:paraId="03BECAF6">
      <w:pPr>
        <w:pStyle w:val="24"/>
        <w:spacing w:after="156"/>
        <w:rPr>
          <w:rFonts w:ascii="Arial" w:hAnsi="Arial"/>
        </w:rPr>
      </w:pPr>
      <w:r>
        <w:rPr>
          <w:rFonts w:hint="eastAsia" w:ascii="Arial" w:hAnsi="Arial"/>
        </w:rPr>
        <w:t xml:space="preserve">Figure </w:t>
      </w:r>
      <w:r>
        <w:rPr>
          <w:rFonts w:ascii="Arial" w:hAnsi="Arial"/>
        </w:rPr>
        <w:fldChar w:fldCharType="begin"/>
      </w:r>
      <w:r>
        <w:rPr>
          <w:rFonts w:ascii="Arial" w:hAnsi="Arial"/>
        </w:rPr>
        <w:instrText xml:space="preserve"> </w:instrText>
      </w:r>
      <w:r>
        <w:rPr>
          <w:rFonts w:hint="eastAsia" w:ascii="Arial" w:hAnsi="Arial"/>
        </w:rPr>
        <w:instrText xml:space="preserve">SEQ 图_ \* ARABIC</w:instrText>
      </w:r>
      <w:r>
        <w:rPr>
          <w:rFonts w:ascii="Arial" w:hAnsi="Arial"/>
        </w:rPr>
        <w:instrText xml:space="preserve"> </w:instrText>
      </w:r>
      <w:r>
        <w:rPr>
          <w:rFonts w:ascii="Arial" w:hAnsi="Arial"/>
        </w:rPr>
        <w:fldChar w:fldCharType="separate"/>
      </w:r>
      <w:r>
        <w:rPr>
          <w:rFonts w:ascii="Arial" w:hAnsi="Arial"/>
        </w:rPr>
        <w:t>1</w:t>
      </w:r>
      <w:r>
        <w:rPr>
          <w:rFonts w:ascii="Arial" w:hAnsi="Arial"/>
        </w:rPr>
        <w:fldChar w:fldCharType="end"/>
      </w:r>
      <w:r>
        <w:rPr>
          <w:rFonts w:hint="eastAsia" w:ascii="Arial" w:hAnsi="Arial"/>
        </w:rPr>
        <w:t xml:space="preserve">  Diagram of the DMX Cable connection</w:t>
      </w:r>
    </w:p>
    <w:p w14:paraId="5CC15409">
      <w:pPr>
        <w:pStyle w:val="3"/>
      </w:pPr>
      <w:bookmarkStart w:id="5" w:name="_Toc528367906"/>
      <w:r>
        <w:rPr>
          <w:rFonts w:hint="eastAsia"/>
        </w:rPr>
        <w:t>Rigging (Optional)</w:t>
      </w:r>
      <w:bookmarkEnd w:id="5"/>
    </w:p>
    <w:p w14:paraId="2AF815DE">
      <w:pPr>
        <w:spacing w:line="400" w:lineRule="exact"/>
        <w:rPr>
          <w:color w:val="000000"/>
          <w:szCs w:val="21"/>
        </w:rPr>
      </w:pPr>
      <w:r>
        <w:rPr>
          <w:rFonts w:hint="eastAsia"/>
          <w:color w:val="000000"/>
          <w:szCs w:val="21"/>
        </w:rPr>
        <w:t xml:space="preserve">As shown in Figure 2 (the </w:t>
      </w:r>
      <w:r>
        <w:rPr>
          <w:szCs w:val="21"/>
        </w:rPr>
        <w:t>f</w:t>
      </w:r>
      <w:r>
        <w:rPr>
          <w:rFonts w:hint="eastAsia"/>
          <w:szCs w:val="21"/>
        </w:rPr>
        <w:t>ix</w:t>
      </w:r>
      <w:r>
        <w:rPr>
          <w:szCs w:val="21"/>
        </w:rPr>
        <w:t>ture</w:t>
      </w:r>
      <w:r>
        <w:rPr>
          <w:rFonts w:hint="eastAsia"/>
          <w:szCs w:val="21"/>
        </w:rPr>
        <w:t xml:space="preserve"> </w:t>
      </w:r>
      <w:r>
        <w:rPr>
          <w:rFonts w:hint="eastAsia"/>
          <w:color w:val="000000"/>
          <w:szCs w:val="21"/>
        </w:rPr>
        <w:t>in the figure is an example picture and does not represent the real appearance of this product),t</w:t>
      </w:r>
      <w:r>
        <w:rPr>
          <w:color w:val="000000"/>
          <w:szCs w:val="21"/>
        </w:rPr>
        <w:t xml:space="preserve">his equipment can be positioned and fixed by clamp in every direction of the stage. Locking system makes it easy to fasten to the bracket. </w:t>
      </w:r>
    </w:p>
    <w:p w14:paraId="781DB840">
      <w:pPr>
        <w:spacing w:line="400" w:lineRule="exact"/>
        <w:rPr>
          <w:color w:val="000000"/>
          <w:szCs w:val="21"/>
        </w:rPr>
      </w:pPr>
      <w:r>
        <w:rPr>
          <w:color w:val="000000"/>
          <w:szCs w:val="21"/>
        </w:rPr>
        <w:t>Attention! Two clamps is needed to fix the equipment. Every clamp is locked by fastener of 1/4 kind. Fastener can only be locked clockwise.</w:t>
      </w:r>
    </w:p>
    <w:p w14:paraId="60ABCBD5">
      <w:pPr>
        <w:spacing w:line="400" w:lineRule="exact"/>
        <w:rPr>
          <w:color w:val="000000"/>
          <w:szCs w:val="21"/>
        </w:rPr>
      </w:pPr>
      <w:r>
        <w:rPr>
          <w:color w:val="000000"/>
          <w:szCs w:val="21"/>
        </w:rPr>
        <w:t>Attention! Fasten a safety string to the additional hole of side aluminum piece. The secondary accessory can not hang on the delivery handle. Nip the equipment on bracket.</w:t>
      </w:r>
    </w:p>
    <w:p w14:paraId="5832B9A3">
      <w:pPr>
        <w:numPr>
          <w:ilvl w:val="0"/>
          <w:numId w:val="3"/>
        </w:numPr>
        <w:spacing w:line="400" w:lineRule="exact"/>
        <w:rPr>
          <w:szCs w:val="21"/>
        </w:rPr>
      </w:pPr>
      <w:r>
        <w:rPr>
          <w:color w:val="000000"/>
          <w:szCs w:val="21"/>
        </w:rPr>
        <w:t>Check if rigging clamp (not including the one inside) damaged or not? If stand ten times weight as the equipment. Make sure the architecture can stand ten times weight as all the equipments, clamps, wirings and other additional fixtures.</w:t>
      </w:r>
    </w:p>
    <w:p w14:paraId="7E0F8967">
      <w:pPr>
        <w:numPr>
          <w:ilvl w:val="0"/>
          <w:numId w:val="3"/>
        </w:numPr>
        <w:spacing w:line="400" w:lineRule="exact"/>
        <w:rPr>
          <w:szCs w:val="21"/>
        </w:rPr>
      </w:pPr>
      <w:r>
        <w:rPr>
          <w:color w:val="000000"/>
          <w:szCs w:val="21"/>
        </w:rPr>
        <w:t>Screws for clamping must be fixed firmly. Take one M12 screw (Grade 8.8 or higher) to clamp bracket, and then screw the nuts.</w:t>
      </w:r>
    </w:p>
    <w:p w14:paraId="020D241C">
      <w:pPr>
        <w:numPr>
          <w:ilvl w:val="0"/>
          <w:numId w:val="3"/>
        </w:numPr>
        <w:spacing w:line="400" w:lineRule="exact"/>
        <w:rPr>
          <w:szCs w:val="21"/>
        </w:rPr>
      </w:pPr>
      <w:r>
        <w:rPr>
          <w:color w:val="000000"/>
          <w:szCs w:val="21"/>
        </w:rPr>
        <w:t>Level the two hanging points at the bottom of clamp. Insert fastener to the bottom, lock the two levers by 1/4 rotating clockwise; then install another clamp.</w:t>
      </w:r>
    </w:p>
    <w:p w14:paraId="4F2079E4">
      <w:pPr>
        <w:numPr>
          <w:ilvl w:val="0"/>
          <w:numId w:val="3"/>
        </w:numPr>
        <w:spacing w:line="400" w:lineRule="exact"/>
        <w:rPr>
          <w:szCs w:val="21"/>
        </w:rPr>
      </w:pPr>
      <w:r>
        <w:rPr>
          <w:color w:val="000000"/>
          <w:szCs w:val="21"/>
        </w:rPr>
        <w:t>Install on safety string which stands at least ten times weight as equipment. Terminal of the accessory is designed for clamps.</w:t>
      </w:r>
    </w:p>
    <w:p w14:paraId="74F4B192">
      <w:pPr>
        <w:numPr>
          <w:ilvl w:val="0"/>
          <w:numId w:val="3"/>
        </w:numPr>
        <w:spacing w:line="400" w:lineRule="exact"/>
        <w:rPr>
          <w:szCs w:val="21"/>
        </w:rPr>
      </w:pPr>
      <w:r>
        <w:rPr>
          <w:color w:val="000000"/>
          <w:szCs w:val="21"/>
        </w:rPr>
        <w:t>Make sure pan/tilt lock unlocked or not. Keep the distance more than 1M from equipment to flammable material or lighting source.</w:t>
      </w:r>
    </w:p>
    <w:p w14:paraId="0729A1C9">
      <w:pPr>
        <w:pStyle w:val="18"/>
        <w:spacing w:before="60" w:beforeAutospacing="0" w:line="228" w:lineRule="auto"/>
        <w:ind w:left="75"/>
        <w:jc w:val="center"/>
      </w:pPr>
      <w:r>
        <w:rPr>
          <w:rFonts w:hint="eastAsia"/>
        </w:rPr>
        <w:drawing>
          <wp:inline distT="0" distB="0" distL="114300" distR="114300">
            <wp:extent cx="1769110" cy="3348355"/>
            <wp:effectExtent l="0" t="0" r="1397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1769110" cy="3348355"/>
                    </a:xfrm>
                    <a:prstGeom prst="rect">
                      <a:avLst/>
                    </a:prstGeom>
                    <a:noFill/>
                    <a:ln w="9525">
                      <a:noFill/>
                    </a:ln>
                  </pic:spPr>
                </pic:pic>
              </a:graphicData>
            </a:graphic>
          </wp:inline>
        </w:drawing>
      </w:r>
      <w:r>
        <w:rPr>
          <w:rFonts w:hint="eastAsia"/>
        </w:rPr>
        <w:drawing>
          <wp:inline distT="0" distB="0" distL="114300" distR="114300">
            <wp:extent cx="2164715" cy="2486025"/>
            <wp:effectExtent l="0" t="0" r="14605"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2164715" cy="2486025"/>
                    </a:xfrm>
                    <a:prstGeom prst="rect">
                      <a:avLst/>
                    </a:prstGeom>
                    <a:noFill/>
                    <a:ln w="9525">
                      <a:noFill/>
                    </a:ln>
                  </pic:spPr>
                </pic:pic>
              </a:graphicData>
            </a:graphic>
          </wp:inline>
        </w:drawing>
      </w:r>
    </w:p>
    <w:p w14:paraId="3037C6F9">
      <w:pPr>
        <w:pStyle w:val="24"/>
        <w:spacing w:after="156"/>
        <w:rPr>
          <w:rFonts w:ascii="Arial" w:hAnsi="Arial"/>
        </w:rPr>
      </w:pPr>
      <w:bookmarkStart w:id="6" w:name="_Ref386500717"/>
      <w:r>
        <w:rPr>
          <w:rFonts w:hint="eastAsia" w:ascii="Arial" w:hAnsi="Arial"/>
        </w:rPr>
        <w:t xml:space="preserve">Figure </w:t>
      </w:r>
      <w:r>
        <w:rPr>
          <w:rFonts w:ascii="Arial" w:hAnsi="Arial"/>
        </w:rPr>
        <w:fldChar w:fldCharType="begin"/>
      </w:r>
      <w:r>
        <w:rPr>
          <w:rFonts w:ascii="Arial" w:hAnsi="Arial"/>
        </w:rPr>
        <w:instrText xml:space="preserve"> SEQ </w:instrText>
      </w:r>
      <w:r>
        <w:rPr>
          <w:rFonts w:ascii="Arial"/>
        </w:rPr>
        <w:instrText xml:space="preserve">图</w:instrText>
      </w:r>
      <w:r>
        <w:rPr>
          <w:rFonts w:ascii="Arial" w:hAnsi="Arial"/>
        </w:rPr>
        <w:instrText xml:space="preserve">_ \* ARABIC </w:instrText>
      </w:r>
      <w:r>
        <w:rPr>
          <w:rFonts w:ascii="Arial" w:hAnsi="Arial"/>
        </w:rPr>
        <w:fldChar w:fldCharType="separate"/>
      </w:r>
      <w:r>
        <w:rPr>
          <w:rFonts w:ascii="Arial" w:hAnsi="Arial"/>
        </w:rPr>
        <w:t>2</w:t>
      </w:r>
      <w:r>
        <w:rPr>
          <w:rFonts w:ascii="Arial" w:hAnsi="Arial"/>
        </w:rPr>
        <w:fldChar w:fldCharType="end"/>
      </w:r>
      <w:bookmarkEnd w:id="6"/>
      <w:r>
        <w:rPr>
          <w:rFonts w:hint="eastAsia" w:ascii="Arial" w:hAnsi="Arial"/>
        </w:rPr>
        <w:t xml:space="preserve">  Diagram of the Installation </w:t>
      </w:r>
    </w:p>
    <w:p w14:paraId="1C8EA8E9">
      <w:pPr>
        <w:pStyle w:val="3"/>
      </w:pPr>
      <w:bookmarkStart w:id="7" w:name="_Toc528367907"/>
      <w:r>
        <w:t>RDM N</w:t>
      </w:r>
      <w:bookmarkEnd w:id="7"/>
      <w:r>
        <w:t>ote</w:t>
      </w:r>
    </w:p>
    <w:p w14:paraId="4AA0D18D">
      <w:pPr>
        <w:spacing w:line="400" w:lineRule="exact"/>
        <w:rPr>
          <w:color w:val="000000"/>
          <w:szCs w:val="21"/>
        </w:rPr>
      </w:pPr>
      <w:r>
        <w:rPr>
          <w:color w:val="000000"/>
          <w:szCs w:val="21"/>
        </w:rPr>
        <w:t>RDM is an extended version of DMX512-A protocol. It is a remote device management protocol. Traditional DMX512 protocol communication is one-way communication. The protocol is based on RS-485 bus. RS-485 is a time-sharing multi-point, half-duplex protocol. Only one port is allowed to output at the same time. So, when using RDM, we should pay attention to it. The following points:</w:t>
      </w:r>
    </w:p>
    <w:p w14:paraId="17630247">
      <w:pPr>
        <w:numPr>
          <w:ilvl w:val="0"/>
          <w:numId w:val="3"/>
        </w:numPr>
        <w:spacing w:line="400" w:lineRule="exact"/>
        <w:rPr>
          <w:color w:val="000000"/>
          <w:szCs w:val="21"/>
        </w:rPr>
      </w:pPr>
      <w:r>
        <w:rPr>
          <w:color w:val="000000"/>
          <w:szCs w:val="21"/>
        </w:rPr>
        <w:t>To use console or host device that supports RDM host protocol.</w:t>
      </w:r>
    </w:p>
    <w:p w14:paraId="7C01BE59">
      <w:pPr>
        <w:numPr>
          <w:ilvl w:val="0"/>
          <w:numId w:val="3"/>
        </w:numPr>
        <w:spacing w:line="400" w:lineRule="exact"/>
        <w:rPr>
          <w:color w:val="000000"/>
          <w:szCs w:val="21"/>
        </w:rPr>
      </w:pPr>
      <w:r>
        <w:rPr>
          <w:color w:val="000000"/>
          <w:szCs w:val="21"/>
        </w:rPr>
        <w:t>Use bidirectional signal amplifier, traditional one-way signal amplifier is not suitable for RDM protocol, because the RMD protocol needs feedback data, the use of one-way amplifier will block the return of data, resulting in no search fixture;</w:t>
      </w:r>
    </w:p>
    <w:p w14:paraId="5A87553B">
      <w:pPr>
        <w:numPr>
          <w:ilvl w:val="0"/>
          <w:numId w:val="3"/>
        </w:numPr>
        <w:spacing w:line="400" w:lineRule="exact"/>
        <w:rPr>
          <w:color w:val="000000"/>
          <w:szCs w:val="21"/>
        </w:rPr>
      </w:pPr>
      <w:r>
        <w:rPr>
          <w:color w:val="000000"/>
          <w:szCs w:val="21"/>
        </w:rPr>
        <w:t>All fixture must be set to DMX mode to ensure only one host on the cable.</w:t>
      </w:r>
    </w:p>
    <w:p w14:paraId="69B58C24">
      <w:pPr>
        <w:numPr>
          <w:ilvl w:val="0"/>
          <w:numId w:val="3"/>
        </w:numPr>
        <w:spacing w:line="400" w:lineRule="exact"/>
        <w:rPr>
          <w:color w:val="000000"/>
          <w:szCs w:val="21"/>
        </w:rPr>
      </w:pPr>
      <w:r>
        <w:rPr>
          <w:color w:val="000000"/>
          <w:szCs w:val="21"/>
        </w:rPr>
        <w:t>A 120 ohm impedance matching resistor must be inserted between terminals 2 and 3 of the terminal plug. When the signal line is longer, reducing the signal reflection will make the differential signal more stable and beneficial to the quality of communication.</w:t>
      </w:r>
    </w:p>
    <w:p w14:paraId="4E8CB8D7">
      <w:pPr>
        <w:numPr>
          <w:ilvl w:val="0"/>
          <w:numId w:val="3"/>
        </w:numPr>
        <w:spacing w:line="400" w:lineRule="exact"/>
        <w:rPr>
          <w:color w:val="000000"/>
          <w:szCs w:val="21"/>
        </w:rPr>
      </w:pPr>
      <w:r>
        <w:rPr>
          <w:color w:val="000000"/>
          <w:szCs w:val="21"/>
        </w:rPr>
        <w:t>When the fixture appears to accept DMX control, but can not been search by RDM host, first check the signal amplifier, and then check whether the signal line 2, 3 lines have bad contact.</w:t>
      </w:r>
    </w:p>
    <w:p w14:paraId="42FAE711">
      <w:pPr>
        <w:pStyle w:val="2"/>
        <w:numPr>
          <w:ilvl w:val="0"/>
          <w:numId w:val="0"/>
        </w:numPr>
        <w:ind w:left="200"/>
      </w:pPr>
      <w:bookmarkStart w:id="8" w:name="_Toc528367908"/>
      <w:r>
        <w:rPr>
          <w:rFonts w:hint="eastAsia"/>
        </w:rPr>
        <w:t>Chapter 2  Panel operation</w:t>
      </w:r>
      <w:bookmarkEnd w:id="8"/>
    </w:p>
    <w:p w14:paraId="436D9C6B">
      <w:pPr>
        <w:pStyle w:val="3"/>
        <w:numPr>
          <w:ilvl w:val="1"/>
          <w:numId w:val="4"/>
        </w:numPr>
      </w:pPr>
      <w:bookmarkStart w:id="9" w:name="_Toc528367909"/>
      <w:r>
        <w:rPr>
          <w:rFonts w:hint="eastAsia"/>
        </w:rPr>
        <w:t>Brief</w:t>
      </w:r>
      <w:bookmarkEnd w:id="9"/>
    </w:p>
    <w:p w14:paraId="453C86EF">
      <w:r>
        <w:t xml:space="preserve">The </w:t>
      </w:r>
      <w:r>
        <w:rPr>
          <w:rFonts w:hint="eastAsia"/>
        </w:rPr>
        <w:t xml:space="preserve">diagram of the display panel show as </w:t>
      </w:r>
      <w:r>
        <w:fldChar w:fldCharType="begin"/>
      </w:r>
      <w:r>
        <w:instrText xml:space="preserve"> </w:instrText>
      </w:r>
      <w:r>
        <w:rPr>
          <w:rFonts w:hint="eastAsia"/>
        </w:rPr>
        <w:instrText xml:space="preserve">REF _Ref383345653 \h</w:instrText>
      </w:r>
      <w:r>
        <w:instrText xml:space="preserve">  \* MERGEFORMAT </w:instrText>
      </w:r>
      <w:r>
        <w:fldChar w:fldCharType="separate"/>
      </w:r>
      <w:r>
        <w:rPr>
          <w:rFonts w:hint="eastAsia"/>
        </w:rPr>
        <w:t xml:space="preserve">Figure </w:t>
      </w:r>
      <w:r>
        <w:t>3</w:t>
      </w:r>
      <w:r>
        <w:fldChar w:fldCharType="end"/>
      </w:r>
      <w:r>
        <w:rPr>
          <w:rFonts w:hint="eastAsia"/>
        </w:rPr>
        <w:t xml:space="preserve">, </w:t>
      </w:r>
      <w:r>
        <w:t xml:space="preserve">above area is </w:t>
      </w:r>
      <w:r>
        <w:rPr>
          <w:rFonts w:hint="eastAsia"/>
        </w:rPr>
        <w:t>t</w:t>
      </w:r>
      <w:r>
        <w:t>itle for fixture description</w:t>
      </w:r>
      <w:r>
        <w:rPr>
          <w:rFonts w:hint="eastAsia"/>
        </w:rPr>
        <w:t xml:space="preserve">, the white font in the lower right corner shows the fault status of the </w:t>
      </w:r>
      <w:r>
        <w:t xml:space="preserve">fixture </w:t>
      </w:r>
      <w:r>
        <w:rPr>
          <w:rFonts w:hint="eastAsia"/>
        </w:rPr>
        <w:t xml:space="preserve">(when the fault information is not viewed, it displays "ERR", otherwise it displays "NOR"), and the status bar below shows the signal of the current </w:t>
      </w:r>
      <w:r>
        <w:t xml:space="preserve">fixture </w:t>
      </w:r>
      <w:r>
        <w:rPr>
          <w:rFonts w:hint="eastAsia"/>
        </w:rPr>
        <w:t xml:space="preserve">, </w:t>
      </w:r>
      <w:r>
        <w:t xml:space="preserve">fixture </w:t>
      </w:r>
      <w:r>
        <w:rPr>
          <w:rFonts w:hint="eastAsia"/>
        </w:rPr>
        <w:t>status, communication status, etc. (the panel in the figure is an example picture and does not represent the real appearance of the product panel，please select the panel of the same type as your product for reference.).</w:t>
      </w:r>
    </w:p>
    <w:p w14:paraId="22A9282F">
      <w:r>
        <w:rPr>
          <w:rStyle w:val="22"/>
        </w:rPr>
        <w:t>RDM protocol is embed in fixture, user set DMX address via cable using the controller support RDM function. when fixture was search by controller, displayer will echo ‘RDM’ indicate this RDM is work.</w:t>
      </w:r>
      <w:r>
        <w:rPr>
          <w:rFonts w:hint="eastAsia"/>
        </w:rPr>
        <w:t xml:space="preserve"> </w:t>
      </w:r>
    </w:p>
    <w:p w14:paraId="68C42EE8">
      <w:r>
        <w:rPr>
          <w:rStyle w:val="22"/>
          <w:rFonts w:hint="eastAsia"/>
        </w:rPr>
        <w:t xml:space="preserve">Note: Prevent </w:t>
      </w:r>
      <w:r>
        <w:rPr>
          <w:rStyle w:val="22"/>
        </w:rPr>
        <w:t>damage</w:t>
      </w:r>
      <w:r>
        <w:rPr>
          <w:rStyle w:val="22"/>
          <w:rFonts w:hint="eastAsia"/>
        </w:rPr>
        <w:t xml:space="preserve"> </w:t>
      </w:r>
      <w:r>
        <w:rPr>
          <w:rStyle w:val="22"/>
        </w:rPr>
        <w:t>the</w:t>
      </w:r>
      <w:r>
        <w:rPr>
          <w:rStyle w:val="22"/>
          <w:rFonts w:hint="eastAsia"/>
        </w:rPr>
        <w:t xml:space="preserve"> TFT displayer, </w:t>
      </w:r>
      <w:r>
        <w:rPr>
          <w:rStyle w:val="22"/>
        </w:rPr>
        <w:t xml:space="preserve">Can not use sharp objects </w:t>
      </w:r>
      <w:r>
        <w:rPr>
          <w:rStyle w:val="22"/>
          <w:rFonts w:hint="eastAsia"/>
        </w:rPr>
        <w:t>chick</w:t>
      </w:r>
      <w:r>
        <w:rPr>
          <w:rStyle w:val="22"/>
        </w:rPr>
        <w:t xml:space="preserve"> display</w:t>
      </w:r>
      <w:r>
        <w:rPr>
          <w:rStyle w:val="22"/>
          <w:rFonts w:hint="eastAsia"/>
        </w:rPr>
        <w:t>er.</w:t>
      </w:r>
    </w:p>
    <w:p w14:paraId="6BFB33B5">
      <w:pPr>
        <w:jc w:val="center"/>
        <w:rPr>
          <w:rFonts w:hint="eastAsia" w:eastAsia="宋体"/>
          <w:lang w:eastAsia="zh-CN"/>
        </w:rPr>
      </w:pPr>
      <w:r>
        <w:rPr>
          <w:rFonts w:hint="eastAsia" w:eastAsia="宋体"/>
          <w:lang w:eastAsia="zh-CN"/>
        </w:rPr>
        <w:drawing>
          <wp:inline distT="0" distB="0" distL="114300" distR="114300">
            <wp:extent cx="4671695" cy="2287905"/>
            <wp:effectExtent l="0" t="0" r="14605" b="17145"/>
            <wp:docPr id="19" name="图片 1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6"/>
                    <pic:cNvPicPr>
                      <a:picLocks noChangeAspect="1"/>
                    </pic:cNvPicPr>
                  </pic:nvPicPr>
                  <pic:blipFill>
                    <a:blip r:embed="rId11"/>
                    <a:stretch>
                      <a:fillRect/>
                    </a:stretch>
                  </pic:blipFill>
                  <pic:spPr>
                    <a:xfrm>
                      <a:off x="0" y="0"/>
                      <a:ext cx="4671695" cy="2287905"/>
                    </a:xfrm>
                    <a:prstGeom prst="rect">
                      <a:avLst/>
                    </a:prstGeom>
                  </pic:spPr>
                </pic:pic>
              </a:graphicData>
            </a:graphic>
          </wp:inline>
        </w:drawing>
      </w:r>
    </w:p>
    <w:p w14:paraId="240E6E0A">
      <w:pPr>
        <w:pStyle w:val="24"/>
        <w:spacing w:after="156"/>
        <w:rPr>
          <w:rFonts w:ascii="Arial" w:hAnsi="Arial"/>
        </w:rPr>
      </w:pPr>
      <w:bookmarkStart w:id="10" w:name="_Ref383345653"/>
      <w:bookmarkStart w:id="11" w:name="_Ref383340299"/>
      <w:r>
        <w:rPr>
          <w:rFonts w:hint="eastAsia" w:ascii="Arial" w:hAnsi="Arial"/>
        </w:rPr>
        <w:t xml:space="preserve">Figure </w:t>
      </w:r>
      <w:r>
        <w:rPr>
          <w:rFonts w:ascii="Arial" w:hAnsi="Arial"/>
        </w:rPr>
        <w:fldChar w:fldCharType="begin"/>
      </w:r>
      <w:r>
        <w:rPr>
          <w:rFonts w:ascii="Arial" w:hAnsi="Arial"/>
        </w:rPr>
        <w:instrText xml:space="preserve"> </w:instrText>
      </w:r>
      <w:r>
        <w:rPr>
          <w:rFonts w:hint="eastAsia" w:ascii="Arial" w:hAnsi="Arial"/>
        </w:rPr>
        <w:instrText xml:space="preserve">SEQ 图_ \* ARABIC</w:instrText>
      </w:r>
      <w:r>
        <w:rPr>
          <w:rFonts w:ascii="Arial" w:hAnsi="Arial"/>
        </w:rPr>
        <w:instrText xml:space="preserve"> </w:instrText>
      </w:r>
      <w:r>
        <w:rPr>
          <w:rFonts w:ascii="Arial" w:hAnsi="Arial"/>
        </w:rPr>
        <w:fldChar w:fldCharType="separate"/>
      </w:r>
      <w:r>
        <w:rPr>
          <w:rFonts w:ascii="Arial" w:hAnsi="Arial"/>
        </w:rPr>
        <w:t>3</w:t>
      </w:r>
      <w:r>
        <w:rPr>
          <w:rFonts w:ascii="Arial" w:hAnsi="Arial"/>
        </w:rPr>
        <w:fldChar w:fldCharType="end"/>
      </w:r>
      <w:bookmarkEnd w:id="10"/>
      <w:r>
        <w:rPr>
          <w:rFonts w:hint="eastAsia" w:ascii="Arial" w:hAnsi="Arial"/>
        </w:rPr>
        <w:t xml:space="preserve">-1 </w:t>
      </w:r>
      <w:bookmarkEnd w:id="11"/>
      <w:r>
        <w:rPr>
          <w:rFonts w:hint="eastAsia" w:ascii="Arial" w:hAnsi="Arial"/>
        </w:rPr>
        <w:t>Diagram of the Five-buttons display panel</w:t>
      </w:r>
    </w:p>
    <w:p w14:paraId="3243BF45">
      <w:pPr>
        <w:pStyle w:val="24"/>
        <w:spacing w:after="156"/>
        <w:rPr>
          <w:rFonts w:hint="eastAsia" w:eastAsia="黑体"/>
          <w:lang w:eastAsia="zh-CN"/>
        </w:rPr>
      </w:pPr>
      <w:r>
        <w:rPr>
          <w:rFonts w:hint="eastAsia" w:eastAsia="黑体"/>
          <w:lang w:eastAsia="zh-CN"/>
        </w:rPr>
        <w:drawing>
          <wp:inline distT="0" distB="0" distL="114300" distR="114300">
            <wp:extent cx="4656455" cy="2586355"/>
            <wp:effectExtent l="0" t="0" r="10795" b="4445"/>
            <wp:docPr id="20" name="图片 2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7"/>
                    <pic:cNvPicPr>
                      <a:picLocks noChangeAspect="1"/>
                    </pic:cNvPicPr>
                  </pic:nvPicPr>
                  <pic:blipFill>
                    <a:blip r:embed="rId12"/>
                    <a:stretch>
                      <a:fillRect/>
                    </a:stretch>
                  </pic:blipFill>
                  <pic:spPr>
                    <a:xfrm>
                      <a:off x="0" y="0"/>
                      <a:ext cx="4656455" cy="2586355"/>
                    </a:xfrm>
                    <a:prstGeom prst="rect">
                      <a:avLst/>
                    </a:prstGeom>
                  </pic:spPr>
                </pic:pic>
              </a:graphicData>
            </a:graphic>
          </wp:inline>
        </w:drawing>
      </w:r>
    </w:p>
    <w:p w14:paraId="5AD4A7A4">
      <w:pPr>
        <w:pStyle w:val="24"/>
        <w:spacing w:after="156"/>
        <w:rPr>
          <w:rFonts w:ascii="Arial" w:hAnsi="Arial"/>
        </w:rPr>
      </w:pPr>
      <w:r>
        <w:rPr>
          <w:rFonts w:hint="eastAsia" w:ascii="Arial" w:hAnsi="Arial"/>
        </w:rPr>
        <w:t xml:space="preserve">Figure </w:t>
      </w:r>
      <w:r>
        <w:rPr>
          <w:rFonts w:ascii="Arial" w:hAnsi="Arial"/>
        </w:rPr>
        <w:fldChar w:fldCharType="begin"/>
      </w:r>
      <w:r>
        <w:rPr>
          <w:rFonts w:ascii="Arial" w:hAnsi="Arial"/>
        </w:rPr>
        <w:instrText xml:space="preserve"> </w:instrText>
      </w:r>
      <w:r>
        <w:rPr>
          <w:rFonts w:hint="eastAsia" w:ascii="Arial" w:hAnsi="Arial"/>
        </w:rPr>
        <w:instrText xml:space="preserve">SEQ 图_ \* ARABIC</w:instrText>
      </w:r>
      <w:r>
        <w:rPr>
          <w:rFonts w:ascii="Arial" w:hAnsi="Arial"/>
        </w:rPr>
        <w:instrText xml:space="preserve"> </w:instrText>
      </w:r>
      <w:r>
        <w:rPr>
          <w:rFonts w:ascii="Arial" w:hAnsi="Arial"/>
        </w:rPr>
        <w:fldChar w:fldCharType="separate"/>
      </w:r>
      <w:r>
        <w:rPr>
          <w:rFonts w:ascii="Arial" w:hAnsi="Arial"/>
        </w:rPr>
        <w:t>4</w:t>
      </w:r>
      <w:r>
        <w:rPr>
          <w:rFonts w:ascii="Arial" w:hAnsi="Arial"/>
        </w:rPr>
        <w:fldChar w:fldCharType="end"/>
      </w:r>
      <w:r>
        <w:rPr>
          <w:rFonts w:hint="eastAsia" w:ascii="Arial" w:hAnsi="Arial"/>
        </w:rPr>
        <w:t>-2  Diagram of the Four-buttons display panel</w:t>
      </w:r>
    </w:p>
    <w:p w14:paraId="074E21B8">
      <w:pPr>
        <w:pStyle w:val="24"/>
        <w:spacing w:after="156"/>
        <w:rPr>
          <w:rFonts w:hint="eastAsia" w:eastAsia="黑体"/>
          <w:lang w:eastAsia="zh-CN"/>
        </w:rPr>
      </w:pPr>
      <w:r>
        <w:rPr>
          <w:rFonts w:hint="eastAsia" w:eastAsia="黑体"/>
          <w:lang w:eastAsia="zh-CN"/>
        </w:rPr>
        <w:drawing>
          <wp:inline distT="0" distB="0" distL="114300" distR="114300">
            <wp:extent cx="4896485" cy="2580005"/>
            <wp:effectExtent l="0" t="0" r="18415" b="10795"/>
            <wp:docPr id="21" name="图片 2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8"/>
                    <pic:cNvPicPr>
                      <a:picLocks noChangeAspect="1"/>
                    </pic:cNvPicPr>
                  </pic:nvPicPr>
                  <pic:blipFill>
                    <a:blip r:embed="rId13"/>
                    <a:stretch>
                      <a:fillRect/>
                    </a:stretch>
                  </pic:blipFill>
                  <pic:spPr>
                    <a:xfrm>
                      <a:off x="0" y="0"/>
                      <a:ext cx="4896485" cy="2580005"/>
                    </a:xfrm>
                    <a:prstGeom prst="rect">
                      <a:avLst/>
                    </a:prstGeom>
                  </pic:spPr>
                </pic:pic>
              </a:graphicData>
            </a:graphic>
          </wp:inline>
        </w:drawing>
      </w:r>
    </w:p>
    <w:p w14:paraId="0D81078C">
      <w:pPr>
        <w:pStyle w:val="24"/>
        <w:spacing w:after="156"/>
      </w:pPr>
      <w:r>
        <w:rPr>
          <w:rFonts w:hint="eastAsia" w:ascii="Arial" w:hAnsi="Arial"/>
        </w:rPr>
        <w:t xml:space="preserve">Figure </w:t>
      </w:r>
      <w:r>
        <w:rPr>
          <w:rFonts w:ascii="Arial" w:hAnsi="Arial"/>
        </w:rPr>
        <w:fldChar w:fldCharType="begin"/>
      </w:r>
      <w:r>
        <w:rPr>
          <w:rFonts w:ascii="Arial" w:hAnsi="Arial"/>
        </w:rPr>
        <w:instrText xml:space="preserve"> </w:instrText>
      </w:r>
      <w:r>
        <w:rPr>
          <w:rFonts w:hint="eastAsia" w:ascii="Arial" w:hAnsi="Arial"/>
        </w:rPr>
        <w:instrText xml:space="preserve">SEQ 图_ \* ARABIC</w:instrText>
      </w:r>
      <w:r>
        <w:rPr>
          <w:rFonts w:ascii="Arial" w:hAnsi="Arial"/>
        </w:rPr>
        <w:instrText xml:space="preserve"> </w:instrText>
      </w:r>
      <w:r>
        <w:rPr>
          <w:rFonts w:ascii="Arial" w:hAnsi="Arial"/>
        </w:rPr>
        <w:fldChar w:fldCharType="separate"/>
      </w:r>
      <w:r>
        <w:rPr>
          <w:rFonts w:ascii="Arial" w:hAnsi="Arial"/>
        </w:rPr>
        <w:t>5</w:t>
      </w:r>
      <w:r>
        <w:rPr>
          <w:rFonts w:ascii="Arial" w:hAnsi="Arial"/>
        </w:rPr>
        <w:fldChar w:fldCharType="end"/>
      </w:r>
      <w:r>
        <w:rPr>
          <w:rFonts w:hint="eastAsia" w:ascii="Arial" w:hAnsi="Arial"/>
        </w:rPr>
        <w:t xml:space="preserve">-3  Diagram of the </w:t>
      </w:r>
      <w:r>
        <w:rPr>
          <w:rFonts w:ascii="Arial" w:hAnsi="Arial" w:eastAsia="宋体"/>
          <w:color w:val="111111"/>
          <w:shd w:val="clear" w:color="auto" w:fill="FFFFFF"/>
        </w:rPr>
        <w:t>knob</w:t>
      </w:r>
      <w:r>
        <w:rPr>
          <w:rFonts w:hint="eastAsia" w:ascii="Arial" w:hAnsi="Arial"/>
        </w:rPr>
        <w:t xml:space="preserve"> display panel</w:t>
      </w:r>
    </w:p>
    <w:p w14:paraId="1C3068BE">
      <w:pPr>
        <w:pStyle w:val="3"/>
      </w:pPr>
      <w:bookmarkStart w:id="12" w:name="_Toc528367910"/>
      <w:r>
        <w:rPr>
          <w:rFonts w:hint="eastAsia"/>
        </w:rPr>
        <w:t>Operation</w:t>
      </w:r>
      <w:bookmarkEnd w:id="12"/>
    </w:p>
    <w:p w14:paraId="2358AFDD">
      <w:pPr>
        <w:pStyle w:val="4"/>
        <w:ind w:left="420"/>
      </w:pPr>
      <w:bookmarkStart w:id="13" w:name="_Toc528367911"/>
      <w:r>
        <w:rPr>
          <w:rFonts w:hint="eastAsia"/>
        </w:rPr>
        <w:t xml:space="preserve">Operate </w:t>
      </w:r>
      <w:r>
        <w:t>fixture</w:t>
      </w:r>
      <w:r>
        <w:rPr>
          <w:rFonts w:hint="eastAsia"/>
        </w:rPr>
        <w:t xml:space="preserve"> with knob or button</w:t>
      </w:r>
      <w:bookmarkEnd w:id="13"/>
    </w:p>
    <w:p w14:paraId="0E0C11D1">
      <w:pPr>
        <w:numPr>
          <w:ilvl w:val="0"/>
          <w:numId w:val="5"/>
        </w:numPr>
      </w:pPr>
      <w:r>
        <w:rPr>
          <w:rFonts w:hint="eastAsia"/>
        </w:rPr>
        <w:t>The left area is the display area, the right area is the input area, you can use the key or knob to control the cursor to select the item that needs to be set or viewed, and press the "ENTE" button to complete the operation.</w:t>
      </w:r>
    </w:p>
    <w:p w14:paraId="03E77F3B">
      <w:pPr>
        <w:numPr>
          <w:ilvl w:val="0"/>
          <w:numId w:val="5"/>
        </w:numPr>
      </w:pPr>
      <w:r>
        <w:rPr>
          <w:rFonts w:hint="eastAsia"/>
        </w:rPr>
        <w:t>For the knob shown in Figure 3-3, the cursor can be controlled up or down by rotating in different directions, and pressing the knob can confirm it. If you want to go back, turn the knob to move the cursor to the back button on the display, press the knob to confirm and return.</w:t>
      </w:r>
    </w:p>
    <w:p w14:paraId="60D86D9E">
      <w:pPr>
        <w:pStyle w:val="4"/>
        <w:ind w:left="420"/>
      </w:pPr>
      <w:bookmarkStart w:id="14" w:name="_Toc528367912"/>
      <w:r>
        <w:rPr>
          <w:rFonts w:hint="eastAsia"/>
        </w:rPr>
        <w:t>Parameter value setting</w:t>
      </w:r>
      <w:bookmarkEnd w:id="14"/>
    </w:p>
    <w:p w14:paraId="01A26742">
      <w:pPr>
        <w:pStyle w:val="26"/>
        <w:spacing w:before="62" w:after="62"/>
        <w:ind w:firstLine="0"/>
      </w:pPr>
      <w:r>
        <w:t>When the selected item is value need to been modified,</w:t>
      </w:r>
      <w:r>
        <w:rPr>
          <w:rFonts w:hint="eastAsia"/>
        </w:rPr>
        <w:t xml:space="preserve"> the dialog shown in </w:t>
      </w:r>
      <w:r>
        <w:fldChar w:fldCharType="begin"/>
      </w:r>
      <w:r>
        <w:instrText xml:space="preserve"> </w:instrText>
      </w:r>
      <w:r>
        <w:rPr>
          <w:rFonts w:hint="eastAsia"/>
        </w:rPr>
        <w:instrText xml:space="preserve">REF _Ref383345627 \h</w:instrText>
      </w:r>
      <w:r>
        <w:instrText xml:space="preserve">  \* MERGEFORMAT </w:instrText>
      </w:r>
      <w:r>
        <w:fldChar w:fldCharType="separate"/>
      </w:r>
      <w:r>
        <w:rPr>
          <w:rFonts w:hint="eastAsia"/>
        </w:rPr>
        <w:t xml:space="preserve">Figure </w:t>
      </w:r>
      <w:r>
        <w:t>6</w:t>
      </w:r>
      <w:r>
        <w:fldChar w:fldCharType="end"/>
      </w:r>
      <w:r>
        <w:rPr>
          <w:rFonts w:hint="eastAsia"/>
        </w:rPr>
        <w:t xml:space="preserve"> will popup.</w:t>
      </w:r>
    </w:p>
    <w:p w14:paraId="00D46F9A">
      <w:pPr>
        <w:jc w:val="center"/>
      </w:pPr>
      <w:r>
        <w:rPr>
          <w:rFonts w:hint="eastAsia"/>
        </w:rPr>
        <w:t xml:space="preserve">       </w:t>
      </w:r>
      <w:r>
        <w:drawing>
          <wp:inline distT="0" distB="0" distL="114300" distR="114300">
            <wp:extent cx="4344035" cy="1250950"/>
            <wp:effectExtent l="0" t="0" r="14605" b="13970"/>
            <wp:docPr id="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pic:cNvPicPr>
                      <a:picLocks noChangeAspect="1"/>
                    </pic:cNvPicPr>
                  </pic:nvPicPr>
                  <pic:blipFill>
                    <a:blip r:embed="rId14"/>
                    <a:stretch>
                      <a:fillRect/>
                    </a:stretch>
                  </pic:blipFill>
                  <pic:spPr>
                    <a:xfrm>
                      <a:off x="0" y="0"/>
                      <a:ext cx="4344035" cy="1250950"/>
                    </a:xfrm>
                    <a:prstGeom prst="rect">
                      <a:avLst/>
                    </a:prstGeom>
                    <a:noFill/>
                    <a:ln w="9525">
                      <a:noFill/>
                    </a:ln>
                  </pic:spPr>
                </pic:pic>
              </a:graphicData>
            </a:graphic>
          </wp:inline>
        </w:drawing>
      </w:r>
    </w:p>
    <w:p w14:paraId="06354CDA">
      <w:pPr>
        <w:pStyle w:val="24"/>
        <w:spacing w:after="156"/>
        <w:rPr>
          <w:rFonts w:ascii="Arial" w:hAnsi="Arial"/>
        </w:rPr>
      </w:pPr>
      <w:bookmarkStart w:id="15" w:name="_Ref383345627"/>
      <w:r>
        <w:rPr>
          <w:rFonts w:hint="eastAsia" w:ascii="Arial" w:hAnsi="Arial"/>
        </w:rPr>
        <w:t xml:space="preserve">Figure </w:t>
      </w:r>
      <w:r>
        <w:rPr>
          <w:rFonts w:ascii="Arial" w:hAnsi="Arial"/>
        </w:rPr>
        <w:fldChar w:fldCharType="begin"/>
      </w:r>
      <w:r>
        <w:rPr>
          <w:rFonts w:ascii="Arial" w:hAnsi="Arial"/>
        </w:rPr>
        <w:instrText xml:space="preserve"> </w:instrText>
      </w:r>
      <w:r>
        <w:rPr>
          <w:rFonts w:hint="eastAsia" w:ascii="Arial" w:hAnsi="Arial"/>
        </w:rPr>
        <w:instrText xml:space="preserve">SEQ 图_ \* ARABIC</w:instrText>
      </w:r>
      <w:r>
        <w:rPr>
          <w:rFonts w:ascii="Arial" w:hAnsi="Arial"/>
        </w:rPr>
        <w:instrText xml:space="preserve"> </w:instrText>
      </w:r>
      <w:r>
        <w:rPr>
          <w:rFonts w:ascii="Arial" w:hAnsi="Arial"/>
        </w:rPr>
        <w:fldChar w:fldCharType="separate"/>
      </w:r>
      <w:r>
        <w:rPr>
          <w:rFonts w:ascii="Arial" w:hAnsi="Arial"/>
        </w:rPr>
        <w:t>6</w:t>
      </w:r>
      <w:r>
        <w:rPr>
          <w:rFonts w:ascii="Arial" w:hAnsi="Arial"/>
        </w:rPr>
        <w:fldChar w:fldCharType="end"/>
      </w:r>
      <w:bookmarkEnd w:id="15"/>
      <w:r>
        <w:rPr>
          <w:rFonts w:hint="eastAsia" w:ascii="Arial" w:hAnsi="Arial"/>
        </w:rPr>
        <w:t xml:space="preserve">  Dialog of value setting</w:t>
      </w:r>
    </w:p>
    <w:p w14:paraId="71959403">
      <w:pPr>
        <w:numPr>
          <w:ilvl w:val="0"/>
          <w:numId w:val="6"/>
        </w:numPr>
      </w:pPr>
      <w:r>
        <w:rPr>
          <w:rFonts w:hint="eastAsia"/>
          <w:b/>
        </w:rPr>
        <w:t>Modify value：</w:t>
      </w:r>
      <w:r>
        <w:rPr>
          <w:rFonts w:hint="eastAsia"/>
        </w:rPr>
        <w:t>The desired value can be set by pressing the "Up" and "Down" buttons or by turning the knob.</w:t>
      </w:r>
    </w:p>
    <w:p w14:paraId="5B66C5D5">
      <w:pPr>
        <w:numPr>
          <w:ilvl w:val="0"/>
          <w:numId w:val="6"/>
        </w:numPr>
      </w:pPr>
      <w:r>
        <w:rPr>
          <w:rFonts w:hint="eastAsia"/>
          <w:b/>
        </w:rPr>
        <w:t>Save Value：</w:t>
      </w:r>
      <w:r>
        <w:rPr>
          <w:rFonts w:hint="eastAsia"/>
        </w:rPr>
        <w:t xml:space="preserve">After setting the data by pressing the button, press the "ENTE" button, the values are immediately saved to the internal memory, and the saved values are applied to the </w:t>
      </w:r>
      <w:r>
        <w:t>fixture</w:t>
      </w:r>
      <w:r>
        <w:rPr>
          <w:rFonts w:hint="eastAsia"/>
        </w:rPr>
        <w:t xml:space="preserve"> the next time the machine is turned on.</w:t>
      </w:r>
    </w:p>
    <w:p w14:paraId="55784291">
      <w:pPr>
        <w:pStyle w:val="4"/>
        <w:ind w:left="420"/>
      </w:pPr>
      <w:bookmarkStart w:id="16" w:name="_Toc528367913"/>
      <w:r>
        <w:rPr>
          <w:rFonts w:hint="eastAsia"/>
        </w:rPr>
        <w:t>Boolean parameter setting</w:t>
      </w:r>
      <w:bookmarkEnd w:id="16"/>
    </w:p>
    <w:p w14:paraId="7A43A328">
      <w:pPr>
        <w:numPr>
          <w:ilvl w:val="0"/>
          <w:numId w:val="3"/>
        </w:numPr>
      </w:pPr>
      <w:r>
        <w:t xml:space="preserve">when the </w:t>
      </w:r>
      <w:r>
        <w:rPr>
          <w:rFonts w:hint="eastAsia"/>
        </w:rPr>
        <w:t>selected</w:t>
      </w:r>
      <w:r>
        <w:t xml:space="preserve"> parameters </w:t>
      </w:r>
      <w:r>
        <w:rPr>
          <w:rFonts w:hint="eastAsia"/>
        </w:rPr>
        <w:t xml:space="preserve">is </w:t>
      </w:r>
      <w:r>
        <w:t xml:space="preserve">a Boolean value (such as ON or OFF), </w:t>
      </w:r>
      <w:r>
        <w:rPr>
          <w:rFonts w:hint="eastAsia"/>
        </w:rPr>
        <w:t xml:space="preserve">can </w:t>
      </w:r>
      <w:r>
        <w:t>directly modif</w:t>
      </w:r>
      <w:r>
        <w:rPr>
          <w:rFonts w:hint="eastAsia"/>
        </w:rPr>
        <w:t xml:space="preserve">y setting by chick </w:t>
      </w:r>
      <w:r>
        <w:t>corresponding</w:t>
      </w:r>
      <w:r>
        <w:rPr>
          <w:rFonts w:hint="eastAsia"/>
        </w:rPr>
        <w:t xml:space="preserve"> item</w:t>
      </w:r>
      <w:r>
        <w:t xml:space="preserve">, </w:t>
      </w:r>
      <w:r>
        <w:rPr>
          <w:rFonts w:hint="eastAsia"/>
        </w:rPr>
        <w:t>the setting will been saved right now</w:t>
      </w:r>
      <w:r>
        <w:t xml:space="preserve">. </w:t>
      </w:r>
    </w:p>
    <w:p w14:paraId="4EFC0870">
      <w:pPr>
        <w:numPr>
          <w:ilvl w:val="0"/>
          <w:numId w:val="3"/>
        </w:numPr>
      </w:pPr>
      <w:r>
        <w:rPr>
          <w:rFonts w:hint="eastAsia"/>
        </w:rPr>
        <w:t xml:space="preserve">When the parameter is a key item, chick </w:t>
      </w:r>
      <w:r>
        <w:t>corresponding</w:t>
      </w:r>
      <w:r>
        <w:rPr>
          <w:rFonts w:hint="eastAsia"/>
        </w:rPr>
        <w:t xml:space="preserve"> item, a dialog shown in </w:t>
      </w:r>
      <w:r>
        <w:fldChar w:fldCharType="begin"/>
      </w:r>
      <w:r>
        <w:instrText xml:space="preserve"> </w:instrText>
      </w:r>
      <w:r>
        <w:rPr>
          <w:rFonts w:hint="eastAsia"/>
        </w:rPr>
        <w:instrText xml:space="preserve">REF _Ref383345737 \h</w:instrText>
      </w:r>
      <w:r>
        <w:instrText xml:space="preserve">  \* MERGEFORMAT </w:instrText>
      </w:r>
      <w:r>
        <w:fldChar w:fldCharType="separate"/>
      </w:r>
      <w:r>
        <w:rPr>
          <w:rFonts w:hint="eastAsia"/>
        </w:rPr>
        <w:t xml:space="preserve">Figure </w:t>
      </w:r>
      <w:r>
        <w:t>7</w:t>
      </w:r>
      <w:r>
        <w:fldChar w:fldCharType="end"/>
      </w:r>
      <w:r>
        <w:rPr>
          <w:rFonts w:hint="eastAsia"/>
        </w:rPr>
        <w:t xml:space="preserve"> will been popup ask for </w:t>
      </w:r>
      <w:r>
        <w:t>the</w:t>
      </w:r>
      <w:r>
        <w:rPr>
          <w:rFonts w:hint="eastAsia"/>
        </w:rPr>
        <w:t xml:space="preserve"> confirm. </w:t>
      </w:r>
      <w:r>
        <w:t>C</w:t>
      </w:r>
      <w:r>
        <w:rPr>
          <w:rFonts w:hint="eastAsia"/>
        </w:rPr>
        <w:t xml:space="preserve">hick </w:t>
      </w:r>
      <w:r>
        <w:t>‘</w:t>
      </w:r>
      <w:r>
        <w:rPr>
          <w:rFonts w:hint="eastAsia"/>
        </w:rPr>
        <w:t>sure</w:t>
      </w:r>
      <w:r>
        <w:t>’</w:t>
      </w:r>
      <w:r>
        <w:rPr>
          <w:rFonts w:hint="eastAsia"/>
        </w:rPr>
        <w:t xml:space="preserve"> to confirm.</w:t>
      </w:r>
    </w:p>
    <w:p w14:paraId="6E218D98">
      <w:pPr>
        <w:ind w:left="420"/>
        <w:jc w:val="center"/>
      </w:pPr>
      <w:r>
        <w:drawing>
          <wp:inline distT="0" distB="0" distL="114300" distR="114300">
            <wp:extent cx="2000250" cy="1207770"/>
            <wp:effectExtent l="0" t="0" r="11430" b="1143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pic:cNvPicPr>
                  </pic:nvPicPr>
                  <pic:blipFill>
                    <a:blip r:embed="rId15"/>
                    <a:stretch>
                      <a:fillRect/>
                    </a:stretch>
                  </pic:blipFill>
                  <pic:spPr>
                    <a:xfrm>
                      <a:off x="0" y="0"/>
                      <a:ext cx="2000250" cy="1207770"/>
                    </a:xfrm>
                    <a:prstGeom prst="rect">
                      <a:avLst/>
                    </a:prstGeom>
                    <a:noFill/>
                    <a:ln w="9525">
                      <a:noFill/>
                    </a:ln>
                  </pic:spPr>
                </pic:pic>
              </a:graphicData>
            </a:graphic>
          </wp:inline>
        </w:drawing>
      </w:r>
    </w:p>
    <w:p w14:paraId="3AEF50A6">
      <w:pPr>
        <w:pStyle w:val="24"/>
        <w:spacing w:after="156"/>
        <w:rPr>
          <w:rFonts w:ascii="Arial" w:hAnsi="Arial"/>
        </w:rPr>
      </w:pPr>
      <w:bookmarkStart w:id="17" w:name="_Ref383345737"/>
      <w:r>
        <w:rPr>
          <w:rFonts w:hint="eastAsia" w:ascii="Arial" w:hAnsi="Arial"/>
        </w:rPr>
        <w:t xml:space="preserve">Figure </w:t>
      </w:r>
      <w:r>
        <w:rPr>
          <w:rFonts w:ascii="Arial" w:hAnsi="Arial"/>
        </w:rPr>
        <w:fldChar w:fldCharType="begin"/>
      </w:r>
      <w:r>
        <w:rPr>
          <w:rFonts w:ascii="Arial" w:hAnsi="Arial"/>
        </w:rPr>
        <w:instrText xml:space="preserve"> </w:instrText>
      </w:r>
      <w:r>
        <w:rPr>
          <w:rFonts w:hint="eastAsia" w:ascii="Arial" w:hAnsi="Arial"/>
        </w:rPr>
        <w:instrText xml:space="preserve">SEQ 图_ \* ARABIC</w:instrText>
      </w:r>
      <w:r>
        <w:rPr>
          <w:rFonts w:ascii="Arial" w:hAnsi="Arial"/>
        </w:rPr>
        <w:instrText xml:space="preserve"> </w:instrText>
      </w:r>
      <w:r>
        <w:rPr>
          <w:rFonts w:ascii="Arial" w:hAnsi="Arial"/>
        </w:rPr>
        <w:fldChar w:fldCharType="separate"/>
      </w:r>
      <w:r>
        <w:rPr>
          <w:rFonts w:ascii="Arial" w:hAnsi="Arial"/>
        </w:rPr>
        <w:t>7</w:t>
      </w:r>
      <w:r>
        <w:rPr>
          <w:rFonts w:ascii="Arial" w:hAnsi="Arial"/>
        </w:rPr>
        <w:fldChar w:fldCharType="end"/>
      </w:r>
      <w:bookmarkEnd w:id="17"/>
      <w:r>
        <w:rPr>
          <w:rFonts w:hint="eastAsia" w:ascii="Arial" w:hAnsi="Arial"/>
        </w:rPr>
        <w:t xml:space="preserve">  Dialog of confirm</w:t>
      </w:r>
    </w:p>
    <w:p w14:paraId="0266BAC4">
      <w:pPr>
        <w:pStyle w:val="4"/>
        <w:ind w:left="420"/>
      </w:pPr>
      <w:bookmarkStart w:id="18" w:name="_Toc528367914"/>
      <w:r>
        <w:rPr>
          <w:rFonts w:hint="eastAsia"/>
        </w:rPr>
        <w:t>Sub Menu（Parameter）</w:t>
      </w:r>
      <w:bookmarkEnd w:id="18"/>
    </w:p>
    <w:p w14:paraId="60AD57D7">
      <w:pPr>
        <w:ind w:left="420"/>
        <w:jc w:val="center"/>
        <w:rPr>
          <w:rFonts w:hint="eastAsia" w:eastAsia="宋体"/>
          <w:lang w:eastAsia="zh-CN"/>
        </w:rPr>
      </w:pPr>
      <w:r>
        <w:rPr>
          <w:rFonts w:hint="eastAsia" w:eastAsia="宋体"/>
          <w:lang w:eastAsia="zh-CN"/>
        </w:rPr>
        <w:drawing>
          <wp:inline distT="0" distB="0" distL="114300" distR="114300">
            <wp:extent cx="5272405" cy="2834640"/>
            <wp:effectExtent l="0" t="0" r="4445" b="3810"/>
            <wp:docPr id="22" name="图片 2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9"/>
                    <pic:cNvPicPr>
                      <a:picLocks noChangeAspect="1"/>
                    </pic:cNvPicPr>
                  </pic:nvPicPr>
                  <pic:blipFill>
                    <a:blip r:embed="rId16"/>
                    <a:stretch>
                      <a:fillRect/>
                    </a:stretch>
                  </pic:blipFill>
                  <pic:spPr>
                    <a:xfrm>
                      <a:off x="0" y="0"/>
                      <a:ext cx="5272405" cy="2834640"/>
                    </a:xfrm>
                    <a:prstGeom prst="rect">
                      <a:avLst/>
                    </a:prstGeom>
                  </pic:spPr>
                </pic:pic>
              </a:graphicData>
            </a:graphic>
          </wp:inline>
        </w:drawing>
      </w:r>
    </w:p>
    <w:p w14:paraId="7456488B">
      <w:pPr>
        <w:jc w:val="center"/>
        <w:rPr>
          <w:rFonts w:ascii="Arial" w:hAnsi="Arial"/>
          <w:sz w:val="18"/>
          <w:szCs w:val="18"/>
        </w:rPr>
      </w:pPr>
      <w:bookmarkStart w:id="19" w:name="_Ref383345894"/>
      <w:bookmarkStart w:id="20" w:name="_Ref383346071"/>
      <w:r>
        <w:rPr>
          <w:rFonts w:hint="eastAsia" w:ascii="Arial" w:hAnsi="Arial"/>
          <w:sz w:val="18"/>
          <w:szCs w:val="18"/>
        </w:rPr>
        <w:t xml:space="preserve">Figure </w:t>
      </w:r>
      <w:r>
        <w:rPr>
          <w:rFonts w:ascii="Arial" w:hAnsi="Arial"/>
          <w:sz w:val="18"/>
          <w:szCs w:val="18"/>
        </w:rPr>
        <w:fldChar w:fldCharType="begin"/>
      </w:r>
      <w:r>
        <w:rPr>
          <w:rFonts w:ascii="Arial" w:hAnsi="Arial"/>
          <w:sz w:val="18"/>
          <w:szCs w:val="18"/>
        </w:rPr>
        <w:instrText xml:space="preserve"> </w:instrText>
      </w:r>
      <w:r>
        <w:rPr>
          <w:rFonts w:hint="eastAsia" w:ascii="Arial" w:hAnsi="Arial"/>
          <w:sz w:val="18"/>
          <w:szCs w:val="18"/>
        </w:rPr>
        <w:instrText xml:space="preserve">SEQ 图_ \* ARABIC</w:instrText>
      </w:r>
      <w:r>
        <w:rPr>
          <w:rFonts w:ascii="Arial" w:hAnsi="Arial"/>
          <w:sz w:val="18"/>
          <w:szCs w:val="18"/>
        </w:rPr>
        <w:instrText xml:space="preserve"> </w:instrText>
      </w:r>
      <w:r>
        <w:rPr>
          <w:rFonts w:ascii="Arial" w:hAnsi="Arial"/>
          <w:sz w:val="18"/>
          <w:szCs w:val="18"/>
        </w:rPr>
        <w:fldChar w:fldCharType="separate"/>
      </w:r>
      <w:r>
        <w:rPr>
          <w:rFonts w:ascii="Arial" w:hAnsi="Arial"/>
          <w:sz w:val="18"/>
          <w:szCs w:val="18"/>
        </w:rPr>
        <w:t>8</w:t>
      </w:r>
      <w:r>
        <w:rPr>
          <w:rFonts w:ascii="Arial" w:hAnsi="Arial"/>
          <w:sz w:val="18"/>
          <w:szCs w:val="18"/>
        </w:rPr>
        <w:fldChar w:fldCharType="end"/>
      </w:r>
      <w:bookmarkEnd w:id="19"/>
      <w:r>
        <w:rPr>
          <w:rFonts w:hint="eastAsia" w:ascii="Arial" w:hAnsi="Arial"/>
          <w:sz w:val="18"/>
          <w:szCs w:val="18"/>
        </w:rPr>
        <w:t xml:space="preserve">  </w:t>
      </w:r>
      <w:bookmarkEnd w:id="20"/>
      <w:r>
        <w:rPr>
          <w:rFonts w:hint="eastAsia" w:ascii="Arial" w:hAnsi="Arial"/>
        </w:rPr>
        <w:t xml:space="preserve">Diagram of the </w:t>
      </w:r>
      <w:r>
        <w:rPr>
          <w:rFonts w:hint="eastAsia" w:ascii="Arial" w:hAnsi="Arial"/>
          <w:sz w:val="18"/>
          <w:szCs w:val="18"/>
        </w:rPr>
        <w:t>Parameter menu</w:t>
      </w:r>
    </w:p>
    <w:p w14:paraId="7319026B">
      <w:pPr>
        <w:pStyle w:val="3"/>
      </w:pPr>
      <w:r>
        <w:rPr>
          <w:rFonts w:hint="eastAsia"/>
        </w:rPr>
        <w:t>Operation and parameter instruction</w:t>
      </w:r>
    </w:p>
    <w:p w14:paraId="400EE37B">
      <w:pPr>
        <w:pStyle w:val="26"/>
        <w:spacing w:before="62" w:after="62"/>
        <w:ind w:firstLine="0"/>
      </w:pPr>
      <w:r>
        <w:t>Chick item of main menu, enter corresponding</w:t>
      </w:r>
      <w:r>
        <w:rPr>
          <w:rFonts w:hint="eastAsia"/>
        </w:rPr>
        <w:t xml:space="preserve"> sub menu shown in </w:t>
      </w:r>
      <w:r>
        <w:fldChar w:fldCharType="begin"/>
      </w:r>
      <w:r>
        <w:instrText xml:space="preserve"> </w:instrText>
      </w:r>
      <w:r>
        <w:rPr>
          <w:rFonts w:hint="eastAsia"/>
        </w:rPr>
        <w:instrText xml:space="preserve">REF _Ref383345894 \h</w:instrText>
      </w:r>
      <w:r>
        <w:instrText xml:space="preserve">  \* MERGEFORMAT </w:instrText>
      </w:r>
      <w:r>
        <w:fldChar w:fldCharType="separate"/>
      </w:r>
      <w:r>
        <w:rPr>
          <w:rFonts w:hint="eastAsia"/>
        </w:rPr>
        <w:t xml:space="preserve">Figure </w:t>
      </w:r>
      <w:r>
        <w:t>8</w:t>
      </w:r>
      <w:r>
        <w:fldChar w:fldCharType="end"/>
      </w:r>
      <w:r>
        <w:rPr>
          <w:rFonts w:hint="eastAsia"/>
        </w:rPr>
        <w:t xml:space="preserve">, </w:t>
      </w:r>
      <w:r>
        <w:t>In main menu, chick 1/6 function button into corresponding</w:t>
      </w:r>
      <w:r>
        <w:rPr>
          <w:rFonts w:hint="eastAsia"/>
        </w:rPr>
        <w:t xml:space="preserve"> parameter menu.</w:t>
      </w:r>
    </w:p>
    <w:p w14:paraId="274152C4">
      <w:pPr>
        <w:pStyle w:val="4"/>
        <w:numPr>
          <w:ilvl w:val="2"/>
          <w:numId w:val="7"/>
        </w:numPr>
      </w:pPr>
      <w:bookmarkStart w:id="21" w:name="_Toc528367916"/>
      <w:r>
        <w:t>DMX Address setting</w:t>
      </w:r>
      <w:bookmarkEnd w:id="21"/>
    </w:p>
    <w:p w14:paraId="1C1A1E52">
      <w:pPr>
        <w:pStyle w:val="26"/>
        <w:spacing w:before="62" w:after="62"/>
        <w:ind w:firstLine="0"/>
      </w:pPr>
      <w:r>
        <w:t xml:space="preserve">Enter page show in </w:t>
      </w:r>
      <w:r>
        <w:rPr>
          <w:rFonts w:hint="eastAsia"/>
        </w:rPr>
        <w:t>Figure</w:t>
      </w:r>
      <w:r>
        <w:t>6-1, can set fixture DMX address, channel mode and so on.</w:t>
      </w:r>
    </w:p>
    <w:p w14:paraId="28F0CBF2">
      <w:pPr>
        <w:pStyle w:val="26"/>
        <w:spacing w:before="62" w:after="62"/>
        <w:ind w:firstLine="0"/>
        <w:jc w:val="center"/>
        <w:rPr>
          <w:rFonts w:hint="eastAsia" w:eastAsia="宋体"/>
          <w:lang w:eastAsia="zh-CN"/>
        </w:rPr>
      </w:pPr>
      <w:r>
        <w:rPr>
          <w:rFonts w:hint="eastAsia" w:eastAsia="宋体"/>
          <w:lang w:eastAsia="zh-CN"/>
        </w:rPr>
        <w:drawing>
          <wp:inline distT="0" distB="0" distL="114300" distR="114300">
            <wp:extent cx="2663190" cy="2129155"/>
            <wp:effectExtent l="0" t="0" r="3810" b="4445"/>
            <wp:docPr id="23" name="图片 2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0"/>
                    <pic:cNvPicPr>
                      <a:picLocks noChangeAspect="1"/>
                    </pic:cNvPicPr>
                  </pic:nvPicPr>
                  <pic:blipFill>
                    <a:blip r:embed="rId17"/>
                    <a:stretch>
                      <a:fillRect/>
                    </a:stretch>
                  </pic:blipFill>
                  <pic:spPr>
                    <a:xfrm>
                      <a:off x="0" y="0"/>
                      <a:ext cx="2663190" cy="2129155"/>
                    </a:xfrm>
                    <a:prstGeom prst="rect">
                      <a:avLst/>
                    </a:prstGeom>
                  </pic:spPr>
                </pic:pic>
              </a:graphicData>
            </a:graphic>
          </wp:inline>
        </w:drawing>
      </w:r>
    </w:p>
    <w:p w14:paraId="2D5D6139">
      <w:pPr>
        <w:jc w:val="center"/>
        <w:rPr>
          <w:rFonts w:ascii="Arial" w:hAnsi="Arial"/>
          <w:sz w:val="18"/>
          <w:szCs w:val="18"/>
        </w:rPr>
      </w:pPr>
      <w:r>
        <w:rPr>
          <w:rFonts w:hint="eastAsia" w:ascii="Arial" w:hAnsi="Arial"/>
          <w:sz w:val="18"/>
          <w:szCs w:val="18"/>
        </w:rPr>
        <w:t xml:space="preserve">Figure </w:t>
      </w:r>
      <w:r>
        <w:rPr>
          <w:rFonts w:ascii="Arial" w:hAnsi="Arial"/>
          <w:sz w:val="18"/>
          <w:szCs w:val="18"/>
        </w:rPr>
        <w:fldChar w:fldCharType="begin"/>
      </w:r>
      <w:r>
        <w:rPr>
          <w:rFonts w:ascii="Arial" w:hAnsi="Arial"/>
          <w:sz w:val="18"/>
          <w:szCs w:val="18"/>
        </w:rPr>
        <w:instrText xml:space="preserve"> </w:instrText>
      </w:r>
      <w:r>
        <w:rPr>
          <w:rFonts w:hint="eastAsia" w:ascii="Arial" w:hAnsi="Arial"/>
          <w:sz w:val="18"/>
          <w:szCs w:val="18"/>
        </w:rPr>
        <w:instrText xml:space="preserve">SEQ 图_ \* ARABIC</w:instrText>
      </w:r>
      <w:r>
        <w:rPr>
          <w:rFonts w:ascii="Arial" w:hAnsi="Arial"/>
          <w:sz w:val="18"/>
          <w:szCs w:val="18"/>
        </w:rPr>
        <w:instrText xml:space="preserve"> </w:instrText>
      </w:r>
      <w:r>
        <w:rPr>
          <w:rFonts w:ascii="Arial" w:hAnsi="Arial"/>
          <w:sz w:val="18"/>
          <w:szCs w:val="18"/>
        </w:rPr>
        <w:fldChar w:fldCharType="separate"/>
      </w:r>
      <w:r>
        <w:rPr>
          <w:rFonts w:ascii="Arial" w:hAnsi="Arial"/>
          <w:sz w:val="18"/>
          <w:szCs w:val="18"/>
        </w:rPr>
        <w:t>9</w:t>
      </w:r>
      <w:r>
        <w:rPr>
          <w:rFonts w:ascii="Arial" w:hAnsi="Arial"/>
          <w:sz w:val="18"/>
          <w:szCs w:val="18"/>
        </w:rPr>
        <w:fldChar w:fldCharType="end"/>
      </w:r>
      <w:r>
        <w:rPr>
          <w:rFonts w:hint="eastAsia" w:ascii="Arial" w:hAnsi="Arial"/>
          <w:sz w:val="18"/>
          <w:szCs w:val="18"/>
        </w:rPr>
        <w:t xml:space="preserve">-1  </w:t>
      </w:r>
    </w:p>
    <w:p w14:paraId="1E1FF115">
      <w:pPr>
        <w:pStyle w:val="26"/>
        <w:spacing w:before="62" w:after="62"/>
        <w:ind w:firstLine="0"/>
      </w:pPr>
      <w:r>
        <w:t>The menu settings of fixture have optimized the setting of addresses. Several settings of the address are as follows:</w:t>
      </w:r>
    </w:p>
    <w:p w14:paraId="3D0F45FE">
      <w:pPr>
        <w:numPr>
          <w:ilvl w:val="0"/>
          <w:numId w:val="3"/>
        </w:numPr>
      </w:pPr>
      <w:r>
        <w:t>Select " Prev " or "Next", the fixture will be based on the current address and channel mode, automatically calculate the next or last address, make address setting can quickly;</w:t>
      </w:r>
    </w:p>
    <w:p w14:paraId="61E22775">
      <w:pPr>
        <w:numPr>
          <w:ilvl w:val="0"/>
          <w:numId w:val="3"/>
        </w:numPr>
      </w:pPr>
      <w:r>
        <w:t>Click on the address value, you can enter the numeric editing window, where you can set any valid address, fixture system automatically get the current number of channels, automatically filter the unusable address (512 - the current number of channels).</w:t>
      </w:r>
    </w:p>
    <w:p w14:paraId="23AFB69E">
      <w:pPr>
        <w:numPr>
          <w:ilvl w:val="0"/>
          <w:numId w:val="3"/>
        </w:numPr>
      </w:pPr>
      <w:r>
        <w:t>Fixture support RDM protocol, remote address can be set through RDM.</w:t>
      </w:r>
    </w:p>
    <w:p w14:paraId="52143FE6">
      <w:pPr>
        <w:numPr>
          <w:ilvl w:val="0"/>
          <w:numId w:val="3"/>
        </w:numPr>
      </w:pPr>
      <w:r>
        <w:t>Channel mode: you can choose different channel modes by cycle.</w:t>
      </w:r>
    </w:p>
    <w:p w14:paraId="7939E7CF">
      <w:pPr>
        <w:pStyle w:val="4"/>
      </w:pPr>
      <w:bookmarkStart w:id="22" w:name="_Toc528367917"/>
      <w:r>
        <w:t>Fixture operating mode setting</w:t>
      </w:r>
      <w:bookmarkEnd w:id="22"/>
    </w:p>
    <w:p w14:paraId="7A277FA6">
      <w:pPr>
        <w:jc w:val="center"/>
      </w:pPr>
      <w:r>
        <w:drawing>
          <wp:inline distT="0" distB="0" distL="114300" distR="114300">
            <wp:extent cx="2399665" cy="1931035"/>
            <wp:effectExtent l="0" t="0" r="8255" b="4445"/>
            <wp:docPr id="1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9"/>
                    <pic:cNvPicPr>
                      <a:picLocks noChangeAspect="1"/>
                    </pic:cNvPicPr>
                  </pic:nvPicPr>
                  <pic:blipFill>
                    <a:blip r:embed="rId18"/>
                    <a:stretch>
                      <a:fillRect/>
                    </a:stretch>
                  </pic:blipFill>
                  <pic:spPr>
                    <a:xfrm>
                      <a:off x="0" y="0"/>
                      <a:ext cx="2399665" cy="1931035"/>
                    </a:xfrm>
                    <a:prstGeom prst="rect">
                      <a:avLst/>
                    </a:prstGeom>
                    <a:noFill/>
                    <a:ln w="9525">
                      <a:noFill/>
                    </a:ln>
                  </pic:spPr>
                </pic:pic>
              </a:graphicData>
            </a:graphic>
          </wp:inline>
        </w:drawing>
      </w:r>
    </w:p>
    <w:p w14:paraId="7AE069CA">
      <w:pPr>
        <w:jc w:val="center"/>
      </w:pPr>
      <w:r>
        <w:rPr>
          <w:rFonts w:hint="eastAsia" w:ascii="Arial" w:hAnsi="Arial"/>
          <w:sz w:val="18"/>
          <w:szCs w:val="18"/>
        </w:rPr>
        <w:t xml:space="preserve">Figure </w:t>
      </w:r>
      <w:r>
        <w:rPr>
          <w:rFonts w:ascii="Arial" w:hAnsi="Arial"/>
          <w:sz w:val="18"/>
          <w:szCs w:val="18"/>
        </w:rPr>
        <w:fldChar w:fldCharType="begin"/>
      </w:r>
      <w:r>
        <w:rPr>
          <w:rFonts w:ascii="Arial" w:hAnsi="Arial"/>
          <w:sz w:val="18"/>
          <w:szCs w:val="18"/>
        </w:rPr>
        <w:instrText xml:space="preserve"> </w:instrText>
      </w:r>
      <w:r>
        <w:rPr>
          <w:rFonts w:hint="eastAsia" w:ascii="Arial" w:hAnsi="Arial"/>
          <w:sz w:val="18"/>
          <w:szCs w:val="18"/>
        </w:rPr>
        <w:instrText xml:space="preserve">SEQ 图_ \* ARABIC</w:instrText>
      </w:r>
      <w:r>
        <w:rPr>
          <w:rFonts w:ascii="Arial" w:hAnsi="Arial"/>
          <w:sz w:val="18"/>
          <w:szCs w:val="18"/>
        </w:rPr>
        <w:instrText xml:space="preserve"> </w:instrText>
      </w:r>
      <w:r>
        <w:rPr>
          <w:rFonts w:ascii="Arial" w:hAnsi="Arial"/>
          <w:sz w:val="18"/>
          <w:szCs w:val="18"/>
        </w:rPr>
        <w:fldChar w:fldCharType="separate"/>
      </w:r>
      <w:r>
        <w:rPr>
          <w:rFonts w:ascii="Arial" w:hAnsi="Arial"/>
          <w:sz w:val="18"/>
          <w:szCs w:val="18"/>
        </w:rPr>
        <w:t>10</w:t>
      </w:r>
      <w:r>
        <w:rPr>
          <w:rFonts w:ascii="Arial" w:hAnsi="Arial"/>
          <w:sz w:val="18"/>
          <w:szCs w:val="18"/>
        </w:rPr>
        <w:fldChar w:fldCharType="end"/>
      </w:r>
      <w:r>
        <w:rPr>
          <w:rFonts w:hint="eastAsia" w:ascii="Arial" w:hAnsi="Arial"/>
          <w:sz w:val="18"/>
          <w:szCs w:val="18"/>
        </w:rPr>
        <w:t>-2</w:t>
      </w:r>
      <w:r>
        <w:rPr>
          <w:rFonts w:hint="eastAsia" w:ascii="Arial" w:hAnsi="Arial"/>
        </w:rPr>
        <w:t xml:space="preserve">  </w:t>
      </w:r>
    </w:p>
    <w:p w14:paraId="7C6EB4D2">
      <w:pPr>
        <w:pStyle w:val="26"/>
        <w:spacing w:before="62" w:after="62"/>
        <w:ind w:firstLine="0"/>
      </w:pPr>
      <w:r>
        <w:t>Through the page shown in Figure 6-2, the operating mode of the fixture can be set and the lamp can be controlled. The fixture supports four operating modes (DMX mode, auto mode, voice control mode and scene mode). Detailed parameter settings can be refer in the previous section. Specific parameter descriptions are as follows:</w:t>
      </w:r>
    </w:p>
    <w:p w14:paraId="45901A4D">
      <w:pPr>
        <w:pStyle w:val="26"/>
        <w:spacing w:before="62" w:after="62"/>
        <w:ind w:firstLine="0"/>
        <w:jc w:val="center"/>
        <w:rPr>
          <w:rFonts w:ascii="Arial" w:hAnsi="Arial" w:cs="Arial"/>
        </w:rPr>
      </w:pPr>
      <w:r>
        <w:rPr>
          <w:rFonts w:ascii="Arial" w:hAnsi="Arial" w:cs="Arial"/>
        </w:rPr>
        <w:t>operating mode</w:t>
      </w:r>
    </w:p>
    <w:tbl>
      <w:tblPr>
        <w:tblStyle w:val="19"/>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737"/>
        <w:gridCol w:w="5758"/>
      </w:tblGrid>
      <w:tr w14:paraId="4638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5" w:type="dxa"/>
          </w:tcPr>
          <w:p w14:paraId="6A0B53EA">
            <w:pPr>
              <w:rPr>
                <w:b/>
                <w:sz w:val="18"/>
                <w:szCs w:val="18"/>
              </w:rPr>
            </w:pPr>
            <w:r>
              <w:rPr>
                <w:rFonts w:hint="eastAsia"/>
                <w:b/>
                <w:sz w:val="18"/>
                <w:szCs w:val="18"/>
              </w:rPr>
              <w:t>DMX</w:t>
            </w:r>
            <w:r>
              <w:rPr>
                <w:b/>
                <w:sz w:val="18"/>
                <w:szCs w:val="18"/>
              </w:rPr>
              <w:t xml:space="preserve"> Ctrl</w:t>
            </w:r>
          </w:p>
        </w:tc>
        <w:tc>
          <w:tcPr>
            <w:tcW w:w="6495" w:type="dxa"/>
            <w:gridSpan w:val="2"/>
          </w:tcPr>
          <w:p w14:paraId="7AC2C5A8">
            <w:pPr>
              <w:rPr>
                <w:sz w:val="18"/>
                <w:szCs w:val="18"/>
              </w:rPr>
            </w:pPr>
            <w:r>
              <w:rPr>
                <w:sz w:val="18"/>
                <w:szCs w:val="18"/>
              </w:rPr>
              <w:t>DMX mode, receive DMX signal, RDM signal</w:t>
            </w:r>
          </w:p>
        </w:tc>
      </w:tr>
      <w:tr w14:paraId="3B09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5" w:type="dxa"/>
          </w:tcPr>
          <w:p w14:paraId="68AD46B0">
            <w:pPr>
              <w:rPr>
                <w:b/>
                <w:sz w:val="18"/>
                <w:szCs w:val="18"/>
              </w:rPr>
            </w:pPr>
            <w:r>
              <w:rPr>
                <w:rFonts w:hint="eastAsia"/>
                <w:b/>
                <w:sz w:val="18"/>
                <w:szCs w:val="18"/>
              </w:rPr>
              <w:t>A</w:t>
            </w:r>
            <w:r>
              <w:rPr>
                <w:b/>
                <w:sz w:val="18"/>
                <w:szCs w:val="18"/>
              </w:rPr>
              <w:t>uto Run</w:t>
            </w:r>
          </w:p>
        </w:tc>
        <w:tc>
          <w:tcPr>
            <w:tcW w:w="6495" w:type="dxa"/>
            <w:gridSpan w:val="2"/>
          </w:tcPr>
          <w:p w14:paraId="5A69A2BB">
            <w:pPr>
              <w:rPr>
                <w:sz w:val="18"/>
                <w:szCs w:val="18"/>
              </w:rPr>
            </w:pPr>
            <w:r>
              <w:rPr>
                <w:sz w:val="18"/>
                <w:szCs w:val="18"/>
              </w:rPr>
              <w:t>Fixture run automatically according to built-in programs</w:t>
            </w:r>
          </w:p>
        </w:tc>
      </w:tr>
      <w:tr w14:paraId="1713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5" w:type="dxa"/>
          </w:tcPr>
          <w:p w14:paraId="677AA773">
            <w:pPr>
              <w:rPr>
                <w:b/>
                <w:sz w:val="18"/>
                <w:szCs w:val="18"/>
              </w:rPr>
            </w:pPr>
            <w:r>
              <w:rPr>
                <w:b/>
                <w:sz w:val="18"/>
                <w:szCs w:val="18"/>
              </w:rPr>
              <w:t>Sound Ctrl</w:t>
            </w:r>
          </w:p>
        </w:tc>
        <w:tc>
          <w:tcPr>
            <w:tcW w:w="6495" w:type="dxa"/>
            <w:gridSpan w:val="2"/>
          </w:tcPr>
          <w:p w14:paraId="2C20DEA0">
            <w:pPr>
              <w:rPr>
                <w:sz w:val="18"/>
                <w:szCs w:val="18"/>
              </w:rPr>
            </w:pPr>
            <w:r>
              <w:rPr>
                <w:sz w:val="18"/>
                <w:szCs w:val="18"/>
              </w:rPr>
              <w:t>When the fixture detects a strong sound, the fixture automatically runs a scene according to the built-in program, otherwise it will stay the last scene</w:t>
            </w:r>
          </w:p>
        </w:tc>
      </w:tr>
      <w:tr w14:paraId="0308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5" w:type="dxa"/>
            <w:vMerge w:val="restart"/>
          </w:tcPr>
          <w:p w14:paraId="4716E6B6">
            <w:pPr>
              <w:rPr>
                <w:b/>
                <w:sz w:val="18"/>
                <w:szCs w:val="18"/>
              </w:rPr>
            </w:pPr>
            <w:r>
              <w:rPr>
                <w:rFonts w:hint="eastAsia"/>
                <w:b/>
                <w:sz w:val="18"/>
                <w:szCs w:val="18"/>
              </w:rPr>
              <w:t>S</w:t>
            </w:r>
            <w:r>
              <w:rPr>
                <w:b/>
                <w:sz w:val="18"/>
                <w:szCs w:val="18"/>
              </w:rPr>
              <w:t xml:space="preserve">cene Mode </w:t>
            </w:r>
            <w:r>
              <w:rPr>
                <w:rFonts w:hint="eastAsia"/>
                <w:b/>
                <w:sz w:val="18"/>
                <w:szCs w:val="18"/>
              </w:rPr>
              <w:t>01</w:t>
            </w:r>
          </w:p>
        </w:tc>
        <w:tc>
          <w:tcPr>
            <w:tcW w:w="6495" w:type="dxa"/>
            <w:gridSpan w:val="2"/>
          </w:tcPr>
          <w:p w14:paraId="2F692DD4">
            <w:pPr>
              <w:rPr>
                <w:sz w:val="18"/>
                <w:szCs w:val="18"/>
              </w:rPr>
            </w:pPr>
            <w:r>
              <w:rPr>
                <w:sz w:val="18"/>
                <w:szCs w:val="18"/>
              </w:rPr>
              <w:t>runs in a set scene, which supports most of the custom editing of 10 scenes.</w:t>
            </w:r>
          </w:p>
        </w:tc>
      </w:tr>
      <w:tr w14:paraId="4320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5" w:type="dxa"/>
            <w:vMerge w:val="continue"/>
          </w:tcPr>
          <w:p w14:paraId="1F621549">
            <w:pPr>
              <w:rPr>
                <w:b/>
                <w:sz w:val="18"/>
                <w:szCs w:val="18"/>
              </w:rPr>
            </w:pPr>
          </w:p>
        </w:tc>
        <w:tc>
          <w:tcPr>
            <w:tcW w:w="737" w:type="dxa"/>
          </w:tcPr>
          <w:p w14:paraId="41A7EDBB">
            <w:pPr>
              <w:rPr>
                <w:rFonts w:ascii="楷体" w:hAnsi="楷体" w:eastAsia="楷体"/>
                <w:sz w:val="18"/>
                <w:szCs w:val="18"/>
              </w:rPr>
            </w:pPr>
            <w:r>
              <w:rPr>
                <w:rFonts w:hint="eastAsia"/>
                <w:sz w:val="18"/>
                <w:szCs w:val="18"/>
              </w:rPr>
              <w:t>1~10</w:t>
            </w:r>
          </w:p>
        </w:tc>
        <w:tc>
          <w:tcPr>
            <w:tcW w:w="5758" w:type="dxa"/>
          </w:tcPr>
          <w:p w14:paraId="350D0186">
            <w:pPr>
              <w:rPr>
                <w:rFonts w:ascii="楷体" w:hAnsi="楷体" w:eastAsia="楷体"/>
                <w:sz w:val="18"/>
                <w:szCs w:val="18"/>
              </w:rPr>
            </w:pPr>
            <w:r>
              <w:rPr>
                <w:sz w:val="18"/>
                <w:szCs w:val="18"/>
              </w:rPr>
              <w:t>outputs the specified scene</w:t>
            </w:r>
          </w:p>
        </w:tc>
      </w:tr>
      <w:tr w14:paraId="4D4D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585" w:type="dxa"/>
            <w:vMerge w:val="continue"/>
          </w:tcPr>
          <w:p w14:paraId="21270C71">
            <w:pPr>
              <w:rPr>
                <w:b/>
                <w:sz w:val="18"/>
                <w:szCs w:val="18"/>
              </w:rPr>
            </w:pPr>
          </w:p>
        </w:tc>
        <w:tc>
          <w:tcPr>
            <w:tcW w:w="737" w:type="dxa"/>
          </w:tcPr>
          <w:p w14:paraId="55FC44AD">
            <w:pPr>
              <w:rPr>
                <w:sz w:val="18"/>
                <w:szCs w:val="18"/>
              </w:rPr>
            </w:pPr>
            <w:r>
              <w:rPr>
                <w:rFonts w:hint="eastAsia"/>
                <w:sz w:val="18"/>
                <w:szCs w:val="18"/>
              </w:rPr>
              <w:t>A</w:t>
            </w:r>
            <w:r>
              <w:rPr>
                <w:sz w:val="18"/>
                <w:szCs w:val="18"/>
              </w:rPr>
              <w:t>uto</w:t>
            </w:r>
          </w:p>
        </w:tc>
        <w:tc>
          <w:tcPr>
            <w:tcW w:w="5758" w:type="dxa"/>
          </w:tcPr>
          <w:p w14:paraId="16B3E3DC">
            <w:pPr>
              <w:rPr>
                <w:sz w:val="18"/>
                <w:szCs w:val="18"/>
              </w:rPr>
            </w:pPr>
            <w:r>
              <w:rPr>
                <w:sz w:val="18"/>
                <w:szCs w:val="18"/>
              </w:rPr>
              <w:t>Automatically loops the output scene in the set scene time (non-zero) order, and the scene with time 0 automatically ignore</w:t>
            </w:r>
          </w:p>
        </w:tc>
      </w:tr>
      <w:tr w14:paraId="2408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5" w:type="dxa"/>
            <w:vMerge w:val="restart"/>
          </w:tcPr>
          <w:p w14:paraId="4B6501F3">
            <w:pPr>
              <w:rPr>
                <w:b/>
                <w:sz w:val="18"/>
                <w:szCs w:val="18"/>
              </w:rPr>
            </w:pPr>
            <w:r>
              <w:rPr>
                <w:b/>
                <w:sz w:val="18"/>
                <w:szCs w:val="18"/>
              </w:rPr>
              <w:t>M/S Choose</w:t>
            </w:r>
          </w:p>
        </w:tc>
        <w:tc>
          <w:tcPr>
            <w:tcW w:w="6495" w:type="dxa"/>
            <w:gridSpan w:val="2"/>
          </w:tcPr>
          <w:p w14:paraId="52585B67">
            <w:pPr>
              <w:rPr>
                <w:sz w:val="18"/>
                <w:szCs w:val="18"/>
              </w:rPr>
            </w:pPr>
            <w:r>
              <w:rPr>
                <w:sz w:val="18"/>
                <w:szCs w:val="18"/>
              </w:rPr>
              <w:t>Master and slave selection, non-DMX mode takes effect, select the mode of data output, fixture detect DMX cable state automatic switch output, prevent data conflicts</w:t>
            </w:r>
          </w:p>
        </w:tc>
      </w:tr>
      <w:tr w14:paraId="1B0F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585" w:type="dxa"/>
            <w:vMerge w:val="continue"/>
          </w:tcPr>
          <w:p w14:paraId="4E9E8934">
            <w:pPr>
              <w:rPr>
                <w:b/>
                <w:sz w:val="18"/>
                <w:szCs w:val="18"/>
              </w:rPr>
            </w:pPr>
          </w:p>
        </w:tc>
        <w:tc>
          <w:tcPr>
            <w:tcW w:w="737" w:type="dxa"/>
          </w:tcPr>
          <w:p w14:paraId="1DD425DD">
            <w:pPr>
              <w:rPr>
                <w:sz w:val="18"/>
                <w:szCs w:val="18"/>
              </w:rPr>
            </w:pPr>
            <w:r>
              <w:rPr>
                <w:sz w:val="18"/>
                <w:szCs w:val="18"/>
              </w:rPr>
              <w:t>Master</w:t>
            </w:r>
          </w:p>
        </w:tc>
        <w:tc>
          <w:tcPr>
            <w:tcW w:w="5758" w:type="dxa"/>
          </w:tcPr>
          <w:p w14:paraId="7A0D7253">
            <w:pPr>
              <w:rPr>
                <w:sz w:val="18"/>
                <w:szCs w:val="18"/>
              </w:rPr>
            </w:pPr>
            <w:r>
              <w:rPr>
                <w:sz w:val="18"/>
                <w:szCs w:val="18"/>
              </w:rPr>
              <w:t>fixture runs built-in program. If DMX has no signal, it outputs data (synchronization), otherwise it does not output data.</w:t>
            </w:r>
          </w:p>
        </w:tc>
      </w:tr>
      <w:tr w14:paraId="5EFB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5" w:type="dxa"/>
            <w:vMerge w:val="continue"/>
          </w:tcPr>
          <w:p w14:paraId="39DB198F">
            <w:pPr>
              <w:rPr>
                <w:b/>
                <w:sz w:val="18"/>
                <w:szCs w:val="18"/>
              </w:rPr>
            </w:pPr>
          </w:p>
        </w:tc>
        <w:tc>
          <w:tcPr>
            <w:tcW w:w="737" w:type="dxa"/>
          </w:tcPr>
          <w:p w14:paraId="460B1BBF">
            <w:pPr>
              <w:rPr>
                <w:sz w:val="18"/>
                <w:szCs w:val="18"/>
              </w:rPr>
            </w:pPr>
            <w:r>
              <w:rPr>
                <w:rFonts w:hint="eastAsia"/>
                <w:sz w:val="18"/>
                <w:szCs w:val="18"/>
              </w:rPr>
              <w:t>S</w:t>
            </w:r>
            <w:r>
              <w:rPr>
                <w:sz w:val="18"/>
                <w:szCs w:val="18"/>
              </w:rPr>
              <w:t>lave</w:t>
            </w:r>
          </w:p>
        </w:tc>
        <w:tc>
          <w:tcPr>
            <w:tcW w:w="5758" w:type="dxa"/>
          </w:tcPr>
          <w:p w14:paraId="1424B628">
            <w:pPr>
              <w:rPr>
                <w:sz w:val="18"/>
                <w:szCs w:val="18"/>
              </w:rPr>
            </w:pPr>
            <w:r>
              <w:rPr>
                <w:rFonts w:hint="eastAsia"/>
                <w:sz w:val="18"/>
                <w:szCs w:val="18"/>
              </w:rPr>
              <w:t>f</w:t>
            </w:r>
            <w:r>
              <w:rPr>
                <w:sz w:val="18"/>
                <w:szCs w:val="18"/>
              </w:rPr>
              <w:t>ixture runs built-in program and do not output data</w:t>
            </w:r>
          </w:p>
        </w:tc>
      </w:tr>
      <w:tr w14:paraId="3B02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585" w:type="dxa"/>
            <w:vMerge w:val="continue"/>
          </w:tcPr>
          <w:p w14:paraId="74C47D35">
            <w:pPr>
              <w:rPr>
                <w:b/>
                <w:sz w:val="18"/>
                <w:szCs w:val="18"/>
              </w:rPr>
            </w:pPr>
          </w:p>
        </w:tc>
        <w:tc>
          <w:tcPr>
            <w:tcW w:w="737" w:type="dxa"/>
          </w:tcPr>
          <w:p w14:paraId="45AFAB92">
            <w:pPr>
              <w:rPr>
                <w:sz w:val="18"/>
                <w:szCs w:val="18"/>
              </w:rPr>
            </w:pPr>
            <w:r>
              <w:rPr>
                <w:rFonts w:hint="eastAsia"/>
                <w:sz w:val="18"/>
                <w:szCs w:val="18"/>
              </w:rPr>
              <w:t>A</w:t>
            </w:r>
            <w:r>
              <w:rPr>
                <w:sz w:val="18"/>
                <w:szCs w:val="18"/>
              </w:rPr>
              <w:t>uto</w:t>
            </w:r>
          </w:p>
        </w:tc>
        <w:tc>
          <w:tcPr>
            <w:tcW w:w="5758" w:type="dxa"/>
          </w:tcPr>
          <w:p w14:paraId="02AEF3DC">
            <w:pPr>
              <w:rPr>
                <w:sz w:val="18"/>
                <w:szCs w:val="18"/>
              </w:rPr>
            </w:pPr>
            <w:r>
              <w:rPr>
                <w:sz w:val="18"/>
                <w:szCs w:val="18"/>
              </w:rPr>
              <w:t>If DMX has no signal, the f</w:t>
            </w:r>
            <w:r>
              <w:rPr>
                <w:rFonts w:hint="eastAsia"/>
                <w:sz w:val="18"/>
                <w:szCs w:val="18"/>
              </w:rPr>
              <w:t>ix</w:t>
            </w:r>
            <w:r>
              <w:rPr>
                <w:sz w:val="18"/>
                <w:szCs w:val="18"/>
              </w:rPr>
              <w:t>ture will runs built-in program. Otherwise, the fixture will run in DMX Mode(follow DMX).</w:t>
            </w:r>
          </w:p>
        </w:tc>
      </w:tr>
      <w:tr w14:paraId="6C78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85" w:type="dxa"/>
            <w:vMerge w:val="restart"/>
          </w:tcPr>
          <w:p w14:paraId="0EC3D773">
            <w:pPr>
              <w:rPr>
                <w:b/>
                <w:sz w:val="18"/>
                <w:szCs w:val="18"/>
              </w:rPr>
            </w:pPr>
            <w:r>
              <w:rPr>
                <w:rFonts w:hint="eastAsia"/>
                <w:b/>
                <w:sz w:val="18"/>
                <w:szCs w:val="18"/>
              </w:rPr>
              <w:t>Light</w:t>
            </w:r>
            <w:r>
              <w:rPr>
                <w:b/>
                <w:sz w:val="18"/>
                <w:szCs w:val="18"/>
              </w:rPr>
              <w:t xml:space="preserve"> switch</w:t>
            </w:r>
          </w:p>
        </w:tc>
        <w:tc>
          <w:tcPr>
            <w:tcW w:w="6495" w:type="dxa"/>
            <w:gridSpan w:val="2"/>
          </w:tcPr>
          <w:p w14:paraId="20394050">
            <w:pPr>
              <w:rPr>
                <w:sz w:val="18"/>
                <w:szCs w:val="18"/>
              </w:rPr>
            </w:pPr>
            <w:r>
              <w:rPr>
                <w:sz w:val="18"/>
                <w:szCs w:val="18"/>
              </w:rPr>
              <w:t>(light source) pop-up confirmation dialog box, select "SURE" to confirm the current operation, turn on or off the lamp, switch time interval limited to 30 seconds</w:t>
            </w:r>
          </w:p>
        </w:tc>
      </w:tr>
      <w:tr w14:paraId="4D09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5" w:type="dxa"/>
            <w:vMerge w:val="continue"/>
          </w:tcPr>
          <w:p w14:paraId="0270756A">
            <w:pPr>
              <w:rPr>
                <w:sz w:val="18"/>
                <w:szCs w:val="18"/>
              </w:rPr>
            </w:pPr>
          </w:p>
        </w:tc>
        <w:tc>
          <w:tcPr>
            <w:tcW w:w="737" w:type="dxa"/>
          </w:tcPr>
          <w:p w14:paraId="39E5B29C">
            <w:pPr>
              <w:rPr>
                <w:sz w:val="18"/>
                <w:szCs w:val="18"/>
              </w:rPr>
            </w:pPr>
            <w:r>
              <w:rPr>
                <w:sz w:val="18"/>
                <w:szCs w:val="18"/>
              </w:rPr>
              <w:t>Off</w:t>
            </w:r>
          </w:p>
        </w:tc>
        <w:tc>
          <w:tcPr>
            <w:tcW w:w="5758" w:type="dxa"/>
          </w:tcPr>
          <w:p w14:paraId="4E379752">
            <w:pPr>
              <w:rPr>
                <w:sz w:val="18"/>
                <w:szCs w:val="18"/>
              </w:rPr>
            </w:pPr>
            <w:r>
              <w:rPr>
                <w:sz w:val="18"/>
                <w:szCs w:val="18"/>
              </w:rPr>
              <w:t>the current lamp output is off</w:t>
            </w:r>
          </w:p>
        </w:tc>
      </w:tr>
      <w:tr w14:paraId="32AC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85" w:type="dxa"/>
            <w:vMerge w:val="continue"/>
          </w:tcPr>
          <w:p w14:paraId="3BFE27BF">
            <w:pPr>
              <w:rPr>
                <w:sz w:val="18"/>
                <w:szCs w:val="18"/>
              </w:rPr>
            </w:pPr>
          </w:p>
        </w:tc>
        <w:tc>
          <w:tcPr>
            <w:tcW w:w="737" w:type="dxa"/>
          </w:tcPr>
          <w:p w14:paraId="26A6DED8">
            <w:pPr>
              <w:rPr>
                <w:sz w:val="18"/>
                <w:szCs w:val="18"/>
              </w:rPr>
            </w:pPr>
            <w:r>
              <w:rPr>
                <w:rFonts w:hint="eastAsia"/>
                <w:sz w:val="18"/>
                <w:szCs w:val="18"/>
              </w:rPr>
              <w:t>O</w:t>
            </w:r>
            <w:r>
              <w:rPr>
                <w:sz w:val="18"/>
                <w:szCs w:val="18"/>
              </w:rPr>
              <w:t>n</w:t>
            </w:r>
          </w:p>
        </w:tc>
        <w:tc>
          <w:tcPr>
            <w:tcW w:w="5758" w:type="dxa"/>
          </w:tcPr>
          <w:p w14:paraId="2C0E4433">
            <w:pPr>
              <w:rPr>
                <w:sz w:val="18"/>
                <w:szCs w:val="18"/>
              </w:rPr>
            </w:pPr>
            <w:r>
              <w:rPr>
                <w:sz w:val="18"/>
                <w:szCs w:val="18"/>
              </w:rPr>
              <w:t>The current lamp output is turned on</w:t>
            </w:r>
          </w:p>
        </w:tc>
      </w:tr>
    </w:tbl>
    <w:p w14:paraId="4FEA959A">
      <w:r>
        <w:t>Scene mode applies to a single or a small number of fixture, just output a fixed scene, or need to run a simple program, you no need connect to the console, in the scene page can be edited.</w:t>
      </w:r>
    </w:p>
    <w:p w14:paraId="574EC00C">
      <w:r>
        <w:t>If the light source is lamp, wait for 10 minutes before turning off the lamp.</w:t>
      </w:r>
    </w:p>
    <w:p w14:paraId="5B7C62AF">
      <w:pPr>
        <w:pStyle w:val="4"/>
      </w:pPr>
      <w:bookmarkStart w:id="23" w:name="_Toc528367918"/>
      <w:r>
        <w:rPr>
          <w:rFonts w:hint="eastAsia"/>
        </w:rPr>
        <w:t>Set display</w:t>
      </w:r>
      <w:bookmarkEnd w:id="23"/>
    </w:p>
    <w:p w14:paraId="235746EF">
      <w:pPr>
        <w:jc w:val="center"/>
      </w:pPr>
      <w:r>
        <w:drawing>
          <wp:inline distT="0" distB="0" distL="114300" distR="114300">
            <wp:extent cx="2247900" cy="1817370"/>
            <wp:effectExtent l="0" t="0" r="7620" b="11430"/>
            <wp:docPr id="1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7"/>
                    <pic:cNvPicPr>
                      <a:picLocks noChangeAspect="1"/>
                    </pic:cNvPicPr>
                  </pic:nvPicPr>
                  <pic:blipFill>
                    <a:blip r:embed="rId19"/>
                    <a:stretch>
                      <a:fillRect/>
                    </a:stretch>
                  </pic:blipFill>
                  <pic:spPr>
                    <a:xfrm>
                      <a:off x="0" y="0"/>
                      <a:ext cx="2247900" cy="1817370"/>
                    </a:xfrm>
                    <a:prstGeom prst="rect">
                      <a:avLst/>
                    </a:prstGeom>
                    <a:noFill/>
                    <a:ln w="9525">
                      <a:noFill/>
                    </a:ln>
                  </pic:spPr>
                </pic:pic>
              </a:graphicData>
            </a:graphic>
          </wp:inline>
        </w:drawing>
      </w:r>
    </w:p>
    <w:p w14:paraId="1EE79D7D">
      <w:pPr>
        <w:jc w:val="center"/>
        <w:rPr>
          <w:sz w:val="18"/>
          <w:szCs w:val="18"/>
        </w:rPr>
      </w:pPr>
      <w:r>
        <w:rPr>
          <w:rFonts w:hint="eastAsia" w:ascii="Arial" w:hAnsi="Arial"/>
          <w:sz w:val="18"/>
          <w:szCs w:val="18"/>
        </w:rPr>
        <w:t xml:space="preserve">Figure </w:t>
      </w:r>
      <w:r>
        <w:rPr>
          <w:rFonts w:ascii="Arial" w:hAnsi="Arial"/>
          <w:sz w:val="18"/>
          <w:szCs w:val="18"/>
        </w:rPr>
        <w:fldChar w:fldCharType="begin"/>
      </w:r>
      <w:r>
        <w:rPr>
          <w:rFonts w:ascii="Arial" w:hAnsi="Arial"/>
          <w:sz w:val="18"/>
          <w:szCs w:val="18"/>
        </w:rPr>
        <w:instrText xml:space="preserve"> </w:instrText>
      </w:r>
      <w:r>
        <w:rPr>
          <w:rFonts w:hint="eastAsia" w:ascii="Arial" w:hAnsi="Arial"/>
          <w:sz w:val="18"/>
          <w:szCs w:val="18"/>
        </w:rPr>
        <w:instrText xml:space="preserve">SEQ 图_ \* ARABIC</w:instrText>
      </w:r>
      <w:r>
        <w:rPr>
          <w:rFonts w:ascii="Arial" w:hAnsi="Arial"/>
          <w:sz w:val="18"/>
          <w:szCs w:val="18"/>
        </w:rPr>
        <w:instrText xml:space="preserve"> </w:instrText>
      </w:r>
      <w:r>
        <w:rPr>
          <w:rFonts w:ascii="Arial" w:hAnsi="Arial"/>
          <w:sz w:val="18"/>
          <w:szCs w:val="18"/>
        </w:rPr>
        <w:fldChar w:fldCharType="separate"/>
      </w:r>
      <w:r>
        <w:rPr>
          <w:rFonts w:ascii="Arial" w:hAnsi="Arial"/>
          <w:sz w:val="18"/>
          <w:szCs w:val="18"/>
        </w:rPr>
        <w:t>11</w:t>
      </w:r>
      <w:r>
        <w:rPr>
          <w:rFonts w:ascii="Arial" w:hAnsi="Arial"/>
          <w:sz w:val="18"/>
          <w:szCs w:val="18"/>
        </w:rPr>
        <w:fldChar w:fldCharType="end"/>
      </w:r>
      <w:r>
        <w:rPr>
          <w:rFonts w:hint="eastAsia" w:ascii="Arial" w:hAnsi="Arial"/>
          <w:sz w:val="18"/>
          <w:szCs w:val="18"/>
        </w:rPr>
        <w:t xml:space="preserve">-3  </w:t>
      </w:r>
    </w:p>
    <w:p w14:paraId="4EF7369D">
      <w:r>
        <w:t>The fixture support Chinese and English, invert display and so</w:t>
      </w:r>
      <w:r>
        <w:rPr>
          <w:rFonts w:hint="eastAsia"/>
        </w:rPr>
        <w:t xml:space="preserve"> </w:t>
      </w:r>
      <w:r>
        <w:t>on. Enter the corresponding parameter settings as shown in Figure 6-3</w:t>
      </w:r>
      <w:r>
        <w:rPr>
          <w:rFonts w:hint="eastAsia"/>
        </w:rPr>
        <w:t>.</w:t>
      </w:r>
      <w:r>
        <w:t>The specific menu contents are as follows:</w:t>
      </w:r>
    </w:p>
    <w:p w14:paraId="1A8A217D">
      <w:pPr>
        <w:pStyle w:val="26"/>
        <w:spacing w:before="62" w:after="62"/>
        <w:ind w:firstLine="0"/>
        <w:jc w:val="center"/>
        <w:rPr>
          <w:rFonts w:ascii="Arial" w:hAnsi="Arial" w:cs="Times New Roman"/>
        </w:rPr>
      </w:pPr>
      <w:r>
        <w:rPr>
          <w:rFonts w:ascii="Arial" w:hAnsi="Arial" w:cs="Times New Roman"/>
        </w:rPr>
        <w:t>DISPLAY SETTING</w:t>
      </w:r>
    </w:p>
    <w:tbl>
      <w:tblPr>
        <w:tblStyle w:val="19"/>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5528"/>
      </w:tblGrid>
      <w:tr w14:paraId="1363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restart"/>
          </w:tcPr>
          <w:p w14:paraId="34A7F372">
            <w:pPr>
              <w:rPr>
                <w:b/>
                <w:sz w:val="18"/>
                <w:szCs w:val="18"/>
              </w:rPr>
            </w:pPr>
            <w:r>
              <w:rPr>
                <w:b/>
                <w:sz w:val="18"/>
                <w:szCs w:val="18"/>
              </w:rPr>
              <w:t>Language</w:t>
            </w:r>
          </w:p>
        </w:tc>
        <w:tc>
          <w:tcPr>
            <w:tcW w:w="6662" w:type="dxa"/>
            <w:gridSpan w:val="2"/>
          </w:tcPr>
          <w:p w14:paraId="436B7C79">
            <w:pPr>
              <w:rPr>
                <w:sz w:val="18"/>
                <w:szCs w:val="18"/>
              </w:rPr>
            </w:pPr>
            <w:r>
              <w:rPr>
                <w:sz w:val="18"/>
                <w:szCs w:val="18"/>
              </w:rPr>
              <w:t>display language settings</w:t>
            </w:r>
          </w:p>
        </w:tc>
      </w:tr>
      <w:tr w14:paraId="4CD2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5906ABCB">
            <w:pPr>
              <w:rPr>
                <w:b/>
                <w:sz w:val="18"/>
                <w:szCs w:val="18"/>
              </w:rPr>
            </w:pPr>
          </w:p>
        </w:tc>
        <w:tc>
          <w:tcPr>
            <w:tcW w:w="1134" w:type="dxa"/>
          </w:tcPr>
          <w:p w14:paraId="51544551">
            <w:pPr>
              <w:rPr>
                <w:rFonts w:eastAsia="楷体"/>
                <w:sz w:val="18"/>
                <w:szCs w:val="18"/>
              </w:rPr>
            </w:pPr>
            <w:r>
              <w:rPr>
                <w:rFonts w:eastAsia="楷体"/>
                <w:sz w:val="18"/>
                <w:szCs w:val="18"/>
              </w:rPr>
              <w:t>English</w:t>
            </w:r>
          </w:p>
        </w:tc>
        <w:tc>
          <w:tcPr>
            <w:tcW w:w="5528" w:type="dxa"/>
          </w:tcPr>
          <w:p w14:paraId="616EB572">
            <w:pPr>
              <w:rPr>
                <w:rFonts w:eastAsia="楷体"/>
                <w:sz w:val="18"/>
                <w:szCs w:val="18"/>
              </w:rPr>
            </w:pPr>
            <w:r>
              <w:rPr>
                <w:rFonts w:eastAsia="楷体"/>
                <w:sz w:val="18"/>
                <w:szCs w:val="18"/>
              </w:rPr>
              <w:t>English display</w:t>
            </w:r>
          </w:p>
        </w:tc>
      </w:tr>
      <w:tr w14:paraId="632B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84" w:type="dxa"/>
            <w:vMerge w:val="continue"/>
          </w:tcPr>
          <w:p w14:paraId="330D6353">
            <w:pPr>
              <w:rPr>
                <w:b/>
                <w:sz w:val="18"/>
                <w:szCs w:val="18"/>
              </w:rPr>
            </w:pPr>
          </w:p>
        </w:tc>
        <w:tc>
          <w:tcPr>
            <w:tcW w:w="1134" w:type="dxa"/>
          </w:tcPr>
          <w:p w14:paraId="2D73E607">
            <w:pPr>
              <w:rPr>
                <w:rFonts w:eastAsia="楷体"/>
                <w:sz w:val="18"/>
                <w:szCs w:val="18"/>
              </w:rPr>
            </w:pPr>
            <w:r>
              <w:rPr>
                <w:rFonts w:eastAsia="楷体"/>
                <w:sz w:val="18"/>
                <w:szCs w:val="18"/>
              </w:rPr>
              <w:t>Chinese</w:t>
            </w:r>
          </w:p>
        </w:tc>
        <w:tc>
          <w:tcPr>
            <w:tcW w:w="5528" w:type="dxa"/>
          </w:tcPr>
          <w:p w14:paraId="46975DF8">
            <w:pPr>
              <w:rPr>
                <w:rFonts w:eastAsia="楷体"/>
                <w:sz w:val="18"/>
                <w:szCs w:val="18"/>
              </w:rPr>
            </w:pPr>
            <w:r>
              <w:rPr>
                <w:rFonts w:eastAsia="楷体"/>
                <w:sz w:val="18"/>
                <w:szCs w:val="18"/>
              </w:rPr>
              <w:t>Chinese display</w:t>
            </w:r>
          </w:p>
        </w:tc>
      </w:tr>
      <w:tr w14:paraId="62AC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restart"/>
          </w:tcPr>
          <w:p w14:paraId="132D0EE6">
            <w:pPr>
              <w:rPr>
                <w:b/>
                <w:sz w:val="18"/>
                <w:szCs w:val="18"/>
              </w:rPr>
            </w:pPr>
            <w:r>
              <w:rPr>
                <w:rFonts w:hint="eastAsia"/>
                <w:b/>
                <w:sz w:val="18"/>
                <w:szCs w:val="18"/>
              </w:rPr>
              <w:t>S</w:t>
            </w:r>
            <w:r>
              <w:rPr>
                <w:b/>
                <w:sz w:val="18"/>
                <w:szCs w:val="18"/>
              </w:rPr>
              <w:t>creen saver</w:t>
            </w:r>
          </w:p>
        </w:tc>
        <w:tc>
          <w:tcPr>
            <w:tcW w:w="6662" w:type="dxa"/>
            <w:gridSpan w:val="2"/>
          </w:tcPr>
          <w:p w14:paraId="44233458">
            <w:pPr>
              <w:rPr>
                <w:sz w:val="18"/>
                <w:szCs w:val="18"/>
              </w:rPr>
            </w:pPr>
            <w:r>
              <w:rPr>
                <w:sz w:val="18"/>
                <w:szCs w:val="18"/>
              </w:rPr>
              <w:t>Set screen 30 seconds without operation, the screen's display content or method.</w:t>
            </w:r>
          </w:p>
        </w:tc>
      </w:tr>
      <w:tr w14:paraId="433B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45072C57">
            <w:pPr>
              <w:rPr>
                <w:b/>
                <w:sz w:val="18"/>
                <w:szCs w:val="18"/>
              </w:rPr>
            </w:pPr>
          </w:p>
        </w:tc>
        <w:tc>
          <w:tcPr>
            <w:tcW w:w="1134" w:type="dxa"/>
          </w:tcPr>
          <w:p w14:paraId="2A65F320">
            <w:pPr>
              <w:rPr>
                <w:sz w:val="18"/>
                <w:szCs w:val="18"/>
              </w:rPr>
            </w:pPr>
            <w:r>
              <w:rPr>
                <w:rFonts w:hint="eastAsia"/>
                <w:sz w:val="18"/>
                <w:szCs w:val="18"/>
              </w:rPr>
              <w:t>O</w:t>
            </w:r>
            <w:r>
              <w:rPr>
                <w:sz w:val="18"/>
                <w:szCs w:val="18"/>
              </w:rPr>
              <w:t>FF</w:t>
            </w:r>
          </w:p>
        </w:tc>
        <w:tc>
          <w:tcPr>
            <w:tcW w:w="5528" w:type="dxa"/>
          </w:tcPr>
          <w:p w14:paraId="05DE7E59">
            <w:pPr>
              <w:rPr>
                <w:sz w:val="18"/>
                <w:szCs w:val="18"/>
              </w:rPr>
            </w:pPr>
            <w:r>
              <w:rPr>
                <w:sz w:val="18"/>
                <w:szCs w:val="18"/>
              </w:rPr>
              <w:t>Keep the last operation page</w:t>
            </w:r>
          </w:p>
        </w:tc>
      </w:tr>
      <w:tr w14:paraId="459E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50708710">
            <w:pPr>
              <w:rPr>
                <w:b/>
                <w:sz w:val="18"/>
                <w:szCs w:val="18"/>
              </w:rPr>
            </w:pPr>
          </w:p>
        </w:tc>
        <w:tc>
          <w:tcPr>
            <w:tcW w:w="1134" w:type="dxa"/>
          </w:tcPr>
          <w:p w14:paraId="0C7D4E2A">
            <w:pPr>
              <w:rPr>
                <w:sz w:val="18"/>
                <w:szCs w:val="18"/>
              </w:rPr>
            </w:pPr>
            <w:r>
              <w:rPr>
                <w:sz w:val="18"/>
                <w:szCs w:val="18"/>
              </w:rPr>
              <w:t>Mode1</w:t>
            </w:r>
          </w:p>
        </w:tc>
        <w:tc>
          <w:tcPr>
            <w:tcW w:w="5528" w:type="dxa"/>
          </w:tcPr>
          <w:p w14:paraId="30A8545D">
            <w:pPr>
              <w:rPr>
                <w:sz w:val="18"/>
                <w:szCs w:val="18"/>
              </w:rPr>
            </w:pPr>
            <w:r>
              <w:rPr>
                <w:sz w:val="18"/>
                <w:szCs w:val="18"/>
              </w:rPr>
              <w:t>Black</w:t>
            </w:r>
          </w:p>
        </w:tc>
      </w:tr>
      <w:tr w14:paraId="3D23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72CB0432">
            <w:pPr>
              <w:rPr>
                <w:b/>
                <w:sz w:val="18"/>
                <w:szCs w:val="18"/>
              </w:rPr>
            </w:pPr>
          </w:p>
        </w:tc>
        <w:tc>
          <w:tcPr>
            <w:tcW w:w="1134" w:type="dxa"/>
          </w:tcPr>
          <w:p w14:paraId="7524E506">
            <w:pPr>
              <w:rPr>
                <w:sz w:val="18"/>
                <w:szCs w:val="18"/>
              </w:rPr>
            </w:pPr>
            <w:r>
              <w:rPr>
                <w:rFonts w:hint="eastAsia"/>
                <w:sz w:val="18"/>
                <w:szCs w:val="18"/>
              </w:rPr>
              <w:t>M</w:t>
            </w:r>
            <w:r>
              <w:rPr>
                <w:sz w:val="18"/>
                <w:szCs w:val="18"/>
              </w:rPr>
              <w:t>ode2</w:t>
            </w:r>
          </w:p>
        </w:tc>
        <w:tc>
          <w:tcPr>
            <w:tcW w:w="5528" w:type="dxa"/>
          </w:tcPr>
          <w:p w14:paraId="33738B6B">
            <w:pPr>
              <w:rPr>
                <w:sz w:val="18"/>
                <w:szCs w:val="18"/>
              </w:rPr>
            </w:pPr>
            <w:r>
              <w:rPr>
                <w:sz w:val="18"/>
                <w:szCs w:val="18"/>
              </w:rPr>
              <w:t>Black screen, showing the address code of the current fixture in the lower left corner.</w:t>
            </w:r>
          </w:p>
        </w:tc>
      </w:tr>
      <w:tr w14:paraId="4876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4ABDCC78">
            <w:pPr>
              <w:rPr>
                <w:b/>
                <w:sz w:val="18"/>
                <w:szCs w:val="18"/>
              </w:rPr>
            </w:pPr>
          </w:p>
        </w:tc>
        <w:tc>
          <w:tcPr>
            <w:tcW w:w="1134" w:type="dxa"/>
          </w:tcPr>
          <w:p w14:paraId="1EDB8709">
            <w:pPr>
              <w:rPr>
                <w:sz w:val="18"/>
                <w:szCs w:val="18"/>
              </w:rPr>
            </w:pPr>
            <w:r>
              <w:rPr>
                <w:rFonts w:hint="eastAsia"/>
                <w:sz w:val="18"/>
                <w:szCs w:val="18"/>
              </w:rPr>
              <w:t>M</w:t>
            </w:r>
            <w:r>
              <w:rPr>
                <w:sz w:val="18"/>
                <w:szCs w:val="18"/>
              </w:rPr>
              <w:t>ode3</w:t>
            </w:r>
          </w:p>
        </w:tc>
        <w:tc>
          <w:tcPr>
            <w:tcW w:w="5528" w:type="dxa"/>
          </w:tcPr>
          <w:p w14:paraId="0AB054A9">
            <w:pPr>
              <w:rPr>
                <w:sz w:val="18"/>
                <w:szCs w:val="18"/>
              </w:rPr>
            </w:pPr>
            <w:r>
              <w:rPr>
                <w:sz w:val="18"/>
                <w:szCs w:val="18"/>
              </w:rPr>
              <w:t>Display trademark information, address code and operation mode.</w:t>
            </w:r>
          </w:p>
        </w:tc>
      </w:tr>
      <w:tr w14:paraId="149E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1DD024C6">
            <w:pPr>
              <w:rPr>
                <w:b/>
                <w:sz w:val="18"/>
                <w:szCs w:val="18"/>
              </w:rPr>
            </w:pPr>
          </w:p>
        </w:tc>
        <w:tc>
          <w:tcPr>
            <w:tcW w:w="1134" w:type="dxa"/>
          </w:tcPr>
          <w:p w14:paraId="36E8D240">
            <w:pPr>
              <w:rPr>
                <w:sz w:val="18"/>
                <w:szCs w:val="18"/>
              </w:rPr>
            </w:pPr>
            <w:r>
              <w:rPr>
                <w:rFonts w:hint="eastAsia"/>
                <w:sz w:val="18"/>
                <w:szCs w:val="18"/>
              </w:rPr>
              <w:t>M</w:t>
            </w:r>
            <w:r>
              <w:rPr>
                <w:sz w:val="18"/>
                <w:szCs w:val="18"/>
              </w:rPr>
              <w:t>ode</w:t>
            </w:r>
            <w:r>
              <w:rPr>
                <w:rFonts w:hint="eastAsia"/>
                <w:sz w:val="18"/>
                <w:szCs w:val="18"/>
              </w:rPr>
              <w:t>4</w:t>
            </w:r>
          </w:p>
        </w:tc>
        <w:tc>
          <w:tcPr>
            <w:tcW w:w="5528" w:type="dxa"/>
          </w:tcPr>
          <w:p w14:paraId="0109D02E">
            <w:pPr>
              <w:rPr>
                <w:sz w:val="18"/>
                <w:szCs w:val="18"/>
              </w:rPr>
            </w:pPr>
            <w:r>
              <w:rPr>
                <w:sz w:val="18"/>
                <w:szCs w:val="18"/>
              </w:rPr>
              <w:t>Display trademark information, address code and operation mode</w:t>
            </w:r>
            <w:r>
              <w:rPr>
                <w:rFonts w:hint="eastAsia"/>
                <w:sz w:val="18"/>
                <w:szCs w:val="18"/>
              </w:rPr>
              <w:t>,which lasts for 30 seconds ,b</w:t>
            </w:r>
            <w:r>
              <w:rPr>
                <w:sz w:val="18"/>
                <w:szCs w:val="18"/>
              </w:rPr>
              <w:t>lack screen</w:t>
            </w:r>
            <w:r>
              <w:rPr>
                <w:rFonts w:hint="eastAsia"/>
                <w:sz w:val="18"/>
                <w:szCs w:val="18"/>
              </w:rPr>
              <w:t>.</w:t>
            </w:r>
          </w:p>
        </w:tc>
      </w:tr>
      <w:tr w14:paraId="5224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restart"/>
          </w:tcPr>
          <w:p w14:paraId="7F049E8B">
            <w:pPr>
              <w:rPr>
                <w:b/>
                <w:sz w:val="18"/>
                <w:szCs w:val="18"/>
              </w:rPr>
            </w:pPr>
            <w:r>
              <w:rPr>
                <w:b/>
                <w:sz w:val="18"/>
                <w:szCs w:val="18"/>
              </w:rPr>
              <w:t>Screen Rot</w:t>
            </w:r>
          </w:p>
        </w:tc>
        <w:tc>
          <w:tcPr>
            <w:tcW w:w="6662" w:type="dxa"/>
            <w:gridSpan w:val="2"/>
          </w:tcPr>
          <w:p w14:paraId="25469208">
            <w:pPr>
              <w:rPr>
                <w:sz w:val="18"/>
                <w:szCs w:val="18"/>
              </w:rPr>
            </w:pPr>
            <w:r>
              <w:rPr>
                <w:sz w:val="18"/>
                <w:szCs w:val="18"/>
              </w:rPr>
              <w:t>Set the display direction of the screen.</w:t>
            </w:r>
          </w:p>
        </w:tc>
      </w:tr>
      <w:tr w14:paraId="744C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5C15490D">
            <w:pPr>
              <w:rPr>
                <w:b/>
                <w:sz w:val="18"/>
                <w:szCs w:val="18"/>
              </w:rPr>
            </w:pPr>
          </w:p>
        </w:tc>
        <w:tc>
          <w:tcPr>
            <w:tcW w:w="1134" w:type="dxa"/>
          </w:tcPr>
          <w:p w14:paraId="0CB387AF">
            <w:pPr>
              <w:rPr>
                <w:sz w:val="18"/>
                <w:szCs w:val="18"/>
              </w:rPr>
            </w:pPr>
            <w:r>
              <w:rPr>
                <w:sz w:val="18"/>
                <w:szCs w:val="18"/>
              </w:rPr>
              <w:t>OFF</w:t>
            </w:r>
          </w:p>
        </w:tc>
        <w:tc>
          <w:tcPr>
            <w:tcW w:w="5528" w:type="dxa"/>
          </w:tcPr>
          <w:p w14:paraId="7C2EA9CB">
            <w:pPr>
              <w:rPr>
                <w:sz w:val="18"/>
                <w:szCs w:val="18"/>
              </w:rPr>
            </w:pPr>
            <w:r>
              <w:rPr>
                <w:sz w:val="18"/>
                <w:szCs w:val="18"/>
              </w:rPr>
              <w:t>No reverse display</w:t>
            </w:r>
          </w:p>
        </w:tc>
      </w:tr>
      <w:tr w14:paraId="7054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6BCB66EA">
            <w:pPr>
              <w:rPr>
                <w:b/>
                <w:sz w:val="18"/>
                <w:szCs w:val="18"/>
              </w:rPr>
            </w:pPr>
          </w:p>
        </w:tc>
        <w:tc>
          <w:tcPr>
            <w:tcW w:w="1134" w:type="dxa"/>
          </w:tcPr>
          <w:p w14:paraId="3262C33D">
            <w:pPr>
              <w:rPr>
                <w:sz w:val="18"/>
                <w:szCs w:val="18"/>
              </w:rPr>
            </w:pPr>
            <w:r>
              <w:rPr>
                <w:rFonts w:hint="eastAsia"/>
                <w:sz w:val="18"/>
                <w:szCs w:val="18"/>
              </w:rPr>
              <w:t>O</w:t>
            </w:r>
            <w:r>
              <w:rPr>
                <w:sz w:val="18"/>
                <w:szCs w:val="18"/>
              </w:rPr>
              <w:t>N</w:t>
            </w:r>
          </w:p>
        </w:tc>
        <w:tc>
          <w:tcPr>
            <w:tcW w:w="5528" w:type="dxa"/>
          </w:tcPr>
          <w:p w14:paraId="67E3B09E">
            <w:pPr>
              <w:rPr>
                <w:sz w:val="18"/>
                <w:szCs w:val="18"/>
              </w:rPr>
            </w:pPr>
            <w:r>
              <w:rPr>
                <w:sz w:val="18"/>
                <w:szCs w:val="18"/>
              </w:rPr>
              <w:t>Reverse display</w:t>
            </w:r>
          </w:p>
        </w:tc>
      </w:tr>
      <w:tr w14:paraId="3E51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restart"/>
          </w:tcPr>
          <w:p w14:paraId="7353861C">
            <w:pPr>
              <w:rPr>
                <w:b/>
                <w:sz w:val="18"/>
                <w:szCs w:val="18"/>
              </w:rPr>
            </w:pPr>
            <w:r>
              <w:rPr>
                <w:rFonts w:hint="eastAsia"/>
                <w:b/>
                <w:sz w:val="18"/>
                <w:szCs w:val="18"/>
              </w:rPr>
              <w:t>DMX</w:t>
            </w:r>
            <w:r>
              <w:rPr>
                <w:b/>
                <w:sz w:val="18"/>
                <w:szCs w:val="18"/>
              </w:rPr>
              <w:t xml:space="preserve"> </w:t>
            </w:r>
            <w:r>
              <w:rPr>
                <w:rFonts w:hint="eastAsia"/>
                <w:b/>
                <w:sz w:val="18"/>
                <w:szCs w:val="18"/>
              </w:rPr>
              <w:t>I</w:t>
            </w:r>
            <w:r>
              <w:rPr>
                <w:b/>
                <w:sz w:val="18"/>
                <w:szCs w:val="18"/>
              </w:rPr>
              <w:t>ndicate</w:t>
            </w:r>
          </w:p>
        </w:tc>
        <w:tc>
          <w:tcPr>
            <w:tcW w:w="6662" w:type="dxa"/>
            <w:gridSpan w:val="2"/>
          </w:tcPr>
          <w:p w14:paraId="3FBF1F9D">
            <w:pPr>
              <w:rPr>
                <w:sz w:val="18"/>
                <w:szCs w:val="18"/>
              </w:rPr>
            </w:pPr>
            <w:r>
              <w:rPr>
                <w:sz w:val="18"/>
                <w:szCs w:val="18"/>
              </w:rPr>
              <w:t>Set the indication mode of DMX signal indicator.</w:t>
            </w:r>
          </w:p>
        </w:tc>
      </w:tr>
      <w:tr w14:paraId="4B9E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42FA3B30">
            <w:pPr>
              <w:rPr>
                <w:b/>
                <w:sz w:val="18"/>
                <w:szCs w:val="18"/>
              </w:rPr>
            </w:pPr>
          </w:p>
        </w:tc>
        <w:tc>
          <w:tcPr>
            <w:tcW w:w="1134" w:type="dxa"/>
          </w:tcPr>
          <w:p w14:paraId="6D12D391">
            <w:pPr>
              <w:rPr>
                <w:sz w:val="18"/>
                <w:szCs w:val="18"/>
              </w:rPr>
            </w:pPr>
            <w:r>
              <w:rPr>
                <w:sz w:val="18"/>
                <w:szCs w:val="18"/>
              </w:rPr>
              <w:t>Mode</w:t>
            </w:r>
            <w:r>
              <w:rPr>
                <w:rFonts w:hint="eastAsia"/>
                <w:sz w:val="18"/>
                <w:szCs w:val="18"/>
              </w:rPr>
              <w:t>1</w:t>
            </w:r>
          </w:p>
        </w:tc>
        <w:tc>
          <w:tcPr>
            <w:tcW w:w="5528" w:type="dxa"/>
          </w:tcPr>
          <w:p w14:paraId="71520324">
            <w:pPr>
              <w:rPr>
                <w:sz w:val="18"/>
                <w:szCs w:val="18"/>
              </w:rPr>
            </w:pPr>
            <w:r>
              <w:rPr>
                <w:sz w:val="18"/>
                <w:szCs w:val="18"/>
              </w:rPr>
              <w:t>When signal is bright, no signal is off.</w:t>
            </w:r>
          </w:p>
        </w:tc>
      </w:tr>
      <w:tr w14:paraId="08AC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301B5F02">
            <w:pPr>
              <w:rPr>
                <w:b/>
                <w:sz w:val="18"/>
                <w:szCs w:val="18"/>
              </w:rPr>
            </w:pPr>
          </w:p>
        </w:tc>
        <w:tc>
          <w:tcPr>
            <w:tcW w:w="1134" w:type="dxa"/>
          </w:tcPr>
          <w:p w14:paraId="4E4AA1F2">
            <w:pPr>
              <w:rPr>
                <w:sz w:val="18"/>
                <w:szCs w:val="18"/>
              </w:rPr>
            </w:pPr>
            <w:r>
              <w:rPr>
                <w:rFonts w:hint="eastAsia"/>
                <w:sz w:val="18"/>
                <w:szCs w:val="18"/>
              </w:rPr>
              <w:t>M</w:t>
            </w:r>
            <w:r>
              <w:rPr>
                <w:sz w:val="18"/>
                <w:szCs w:val="18"/>
              </w:rPr>
              <w:t>ode</w:t>
            </w:r>
            <w:r>
              <w:rPr>
                <w:rFonts w:hint="eastAsia"/>
                <w:sz w:val="18"/>
                <w:szCs w:val="18"/>
              </w:rPr>
              <w:t>2</w:t>
            </w:r>
          </w:p>
        </w:tc>
        <w:tc>
          <w:tcPr>
            <w:tcW w:w="5528" w:type="dxa"/>
          </w:tcPr>
          <w:p w14:paraId="5CA3A31A">
            <w:pPr>
              <w:rPr>
                <w:sz w:val="18"/>
                <w:szCs w:val="18"/>
              </w:rPr>
            </w:pPr>
            <w:r>
              <w:rPr>
                <w:sz w:val="18"/>
                <w:szCs w:val="18"/>
              </w:rPr>
              <w:t>When signal is off, no signal is bright.</w:t>
            </w:r>
          </w:p>
        </w:tc>
      </w:tr>
      <w:tr w14:paraId="650F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continue"/>
          </w:tcPr>
          <w:p w14:paraId="499E4C8D">
            <w:pPr>
              <w:rPr>
                <w:b/>
                <w:sz w:val="18"/>
                <w:szCs w:val="18"/>
              </w:rPr>
            </w:pPr>
          </w:p>
        </w:tc>
        <w:tc>
          <w:tcPr>
            <w:tcW w:w="1134" w:type="dxa"/>
          </w:tcPr>
          <w:p w14:paraId="450115D1">
            <w:pPr>
              <w:rPr>
                <w:sz w:val="18"/>
                <w:szCs w:val="18"/>
              </w:rPr>
            </w:pPr>
            <w:r>
              <w:rPr>
                <w:rFonts w:hint="eastAsia"/>
                <w:sz w:val="18"/>
                <w:szCs w:val="18"/>
              </w:rPr>
              <w:t>M</w:t>
            </w:r>
            <w:r>
              <w:rPr>
                <w:sz w:val="18"/>
                <w:szCs w:val="18"/>
              </w:rPr>
              <w:t>ode</w:t>
            </w:r>
            <w:r>
              <w:rPr>
                <w:rFonts w:hint="eastAsia"/>
                <w:sz w:val="18"/>
                <w:szCs w:val="18"/>
              </w:rPr>
              <w:t>3</w:t>
            </w:r>
          </w:p>
        </w:tc>
        <w:tc>
          <w:tcPr>
            <w:tcW w:w="5528" w:type="dxa"/>
          </w:tcPr>
          <w:p w14:paraId="7B0F1172">
            <w:pPr>
              <w:rPr>
                <w:sz w:val="18"/>
                <w:szCs w:val="18"/>
              </w:rPr>
            </w:pPr>
            <w:r>
              <w:rPr>
                <w:sz w:val="18"/>
                <w:szCs w:val="18"/>
              </w:rPr>
              <w:t>When signal is flash, no signal is off.</w:t>
            </w:r>
          </w:p>
        </w:tc>
      </w:tr>
      <w:tr w14:paraId="2D50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Merge w:val="restart"/>
          </w:tcPr>
          <w:p w14:paraId="7BCA248C">
            <w:pPr>
              <w:rPr>
                <w:b/>
                <w:sz w:val="18"/>
                <w:szCs w:val="18"/>
              </w:rPr>
            </w:pPr>
            <w:r>
              <w:rPr>
                <w:rFonts w:hint="eastAsia"/>
                <w:b/>
                <w:sz w:val="18"/>
                <w:szCs w:val="18"/>
              </w:rPr>
              <w:t>S</w:t>
            </w:r>
            <w:r>
              <w:rPr>
                <w:b/>
                <w:sz w:val="18"/>
                <w:szCs w:val="18"/>
              </w:rPr>
              <w:t>creen Li</w:t>
            </w:r>
            <w:r>
              <w:rPr>
                <w:rFonts w:hint="eastAsia"/>
                <w:b/>
                <w:sz w:val="18"/>
                <w:szCs w:val="18"/>
              </w:rPr>
              <w:t>gh</w:t>
            </w:r>
            <w:r>
              <w:rPr>
                <w:b/>
                <w:sz w:val="18"/>
                <w:szCs w:val="18"/>
              </w:rPr>
              <w:t>t</w:t>
            </w:r>
          </w:p>
        </w:tc>
        <w:tc>
          <w:tcPr>
            <w:tcW w:w="6662" w:type="dxa"/>
            <w:gridSpan w:val="2"/>
          </w:tcPr>
          <w:p w14:paraId="3AF90815">
            <w:pPr>
              <w:rPr>
                <w:sz w:val="18"/>
                <w:szCs w:val="18"/>
              </w:rPr>
            </w:pPr>
            <w:r>
              <w:rPr>
                <w:sz w:val="18"/>
                <w:szCs w:val="18"/>
              </w:rPr>
              <w:t>Set the screen backlight for 10 seconds without operation</w:t>
            </w:r>
          </w:p>
        </w:tc>
      </w:tr>
      <w:tr w14:paraId="6AAE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84" w:type="dxa"/>
            <w:vMerge w:val="continue"/>
          </w:tcPr>
          <w:p w14:paraId="4D305605">
            <w:pPr>
              <w:rPr>
                <w:b/>
                <w:sz w:val="18"/>
                <w:szCs w:val="18"/>
              </w:rPr>
            </w:pPr>
          </w:p>
        </w:tc>
        <w:tc>
          <w:tcPr>
            <w:tcW w:w="1134" w:type="dxa"/>
          </w:tcPr>
          <w:p w14:paraId="27D4CDE5">
            <w:pPr>
              <w:rPr>
                <w:rFonts w:ascii="楷体" w:hAnsi="楷体" w:eastAsia="楷体"/>
                <w:sz w:val="18"/>
                <w:szCs w:val="18"/>
              </w:rPr>
            </w:pPr>
            <w:r>
              <w:rPr>
                <w:rFonts w:hint="eastAsia" w:ascii="楷体" w:hAnsi="楷体" w:eastAsia="楷体"/>
                <w:sz w:val="18"/>
                <w:szCs w:val="18"/>
              </w:rPr>
              <w:t>1~10</w:t>
            </w:r>
          </w:p>
        </w:tc>
        <w:tc>
          <w:tcPr>
            <w:tcW w:w="5528" w:type="dxa"/>
          </w:tcPr>
          <w:p w14:paraId="30114243">
            <w:pPr>
              <w:rPr>
                <w:rFonts w:ascii="楷体" w:hAnsi="楷体" w:eastAsia="楷体"/>
                <w:sz w:val="18"/>
                <w:szCs w:val="18"/>
              </w:rPr>
            </w:pPr>
            <w:r>
              <w:rPr>
                <w:rFonts w:hint="eastAsia" w:ascii="楷体" w:hAnsi="楷体" w:eastAsia="楷体"/>
                <w:sz w:val="18"/>
                <w:szCs w:val="18"/>
              </w:rPr>
              <w:t xml:space="preserve">10 </w:t>
            </w:r>
          </w:p>
        </w:tc>
      </w:tr>
    </w:tbl>
    <w:p w14:paraId="5B30BEC7">
      <w:pPr>
        <w:pStyle w:val="4"/>
      </w:pPr>
      <w:bookmarkStart w:id="24" w:name="_Toc528367919"/>
      <w:r>
        <w:t>Scene</w:t>
      </w:r>
      <w:bookmarkEnd w:id="24"/>
    </w:p>
    <w:p w14:paraId="28F6528B">
      <w:r>
        <w:t>Enter the page shown in Figure 6-4</w:t>
      </w:r>
      <w:r>
        <w:rPr>
          <w:rFonts w:hint="eastAsia"/>
        </w:rPr>
        <w:t>(The channel shown in the picture is only an example of the function, please refer to the channel table description in the next section for the specific channel table of this product)</w:t>
      </w:r>
      <w:r>
        <w:t xml:space="preserve">, and the fixture enters the scene editing mode. </w:t>
      </w:r>
      <w:r>
        <w:rPr>
          <w:rFonts w:hint="eastAsia"/>
        </w:rPr>
        <w:t>For example</w:t>
      </w:r>
      <w:r>
        <w:t>,</w:t>
      </w:r>
      <w:r>
        <w:rPr>
          <w:rFonts w:hint="eastAsia"/>
        </w:rPr>
        <w:t>when the [Control Mode] option is turned off</w:t>
      </w:r>
      <w:r>
        <w:t xml:space="preserve"> </w:t>
      </w:r>
      <w:r>
        <w:rPr>
          <w:rFonts w:hint="eastAsia"/>
        </w:rPr>
        <w:t>,</w:t>
      </w:r>
      <w:r>
        <w:t>the fixture does not receive DMX console data, and the edited data will effect on the fixture immediately.</w:t>
      </w:r>
      <w:r>
        <w:rPr>
          <w:rFonts w:hint="eastAsia"/>
        </w:rPr>
        <w:t>When it turned on, the console signal is received and the console data is read and reflected on the corresponding channel display.</w:t>
      </w:r>
    </w:p>
    <w:p w14:paraId="2DC7D1B9">
      <w:pPr>
        <w:jc w:val="center"/>
      </w:pPr>
      <w:r>
        <w:drawing>
          <wp:inline distT="0" distB="0" distL="114300" distR="114300">
            <wp:extent cx="2204720" cy="1800860"/>
            <wp:effectExtent l="0" t="0" r="5080" b="12700"/>
            <wp:docPr id="1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2"/>
                    <pic:cNvPicPr>
                      <a:picLocks noChangeAspect="1"/>
                    </pic:cNvPicPr>
                  </pic:nvPicPr>
                  <pic:blipFill>
                    <a:blip r:embed="rId20"/>
                    <a:stretch>
                      <a:fillRect/>
                    </a:stretch>
                  </pic:blipFill>
                  <pic:spPr>
                    <a:xfrm>
                      <a:off x="0" y="0"/>
                      <a:ext cx="2204720" cy="1800860"/>
                    </a:xfrm>
                    <a:prstGeom prst="rect">
                      <a:avLst/>
                    </a:prstGeom>
                    <a:noFill/>
                    <a:ln w="9525">
                      <a:noFill/>
                    </a:ln>
                  </pic:spPr>
                </pic:pic>
              </a:graphicData>
            </a:graphic>
          </wp:inline>
        </w:drawing>
      </w:r>
    </w:p>
    <w:p w14:paraId="7A64A734">
      <w:pPr>
        <w:jc w:val="center"/>
      </w:pPr>
      <w:r>
        <w:rPr>
          <w:rFonts w:hint="eastAsia" w:ascii="Arial" w:hAnsi="Arial"/>
          <w:sz w:val="18"/>
          <w:szCs w:val="18"/>
        </w:rPr>
        <w:t xml:space="preserve">Figure </w:t>
      </w:r>
      <w:r>
        <w:rPr>
          <w:rFonts w:ascii="Arial" w:hAnsi="Arial"/>
          <w:sz w:val="18"/>
          <w:szCs w:val="18"/>
        </w:rPr>
        <w:fldChar w:fldCharType="begin"/>
      </w:r>
      <w:r>
        <w:rPr>
          <w:rFonts w:ascii="Arial" w:hAnsi="Arial"/>
          <w:sz w:val="18"/>
          <w:szCs w:val="18"/>
        </w:rPr>
        <w:instrText xml:space="preserve"> </w:instrText>
      </w:r>
      <w:r>
        <w:rPr>
          <w:rFonts w:hint="eastAsia" w:ascii="Arial" w:hAnsi="Arial"/>
          <w:sz w:val="18"/>
          <w:szCs w:val="18"/>
        </w:rPr>
        <w:instrText xml:space="preserve">SEQ 图_ \* ARABIC</w:instrText>
      </w:r>
      <w:r>
        <w:rPr>
          <w:rFonts w:ascii="Arial" w:hAnsi="Arial"/>
          <w:sz w:val="18"/>
          <w:szCs w:val="18"/>
        </w:rPr>
        <w:instrText xml:space="preserve"> </w:instrText>
      </w:r>
      <w:r>
        <w:rPr>
          <w:rFonts w:ascii="Arial" w:hAnsi="Arial"/>
          <w:sz w:val="18"/>
          <w:szCs w:val="18"/>
        </w:rPr>
        <w:fldChar w:fldCharType="separate"/>
      </w:r>
      <w:r>
        <w:rPr>
          <w:rFonts w:ascii="Arial" w:hAnsi="Arial"/>
          <w:sz w:val="18"/>
          <w:szCs w:val="18"/>
        </w:rPr>
        <w:t>12</w:t>
      </w:r>
      <w:r>
        <w:rPr>
          <w:rFonts w:ascii="Arial" w:hAnsi="Arial"/>
          <w:sz w:val="18"/>
          <w:szCs w:val="18"/>
        </w:rPr>
        <w:fldChar w:fldCharType="end"/>
      </w:r>
      <w:r>
        <w:rPr>
          <w:rFonts w:hint="eastAsia" w:ascii="Arial" w:hAnsi="Arial"/>
          <w:sz w:val="18"/>
          <w:szCs w:val="18"/>
        </w:rPr>
        <w:t xml:space="preserve">-4 </w:t>
      </w:r>
      <w:r>
        <w:rPr>
          <w:rFonts w:hint="eastAsia" w:ascii="Arial" w:hAnsi="Arial"/>
        </w:rPr>
        <w:t xml:space="preserve"> </w:t>
      </w:r>
    </w:p>
    <w:p w14:paraId="1008EA44">
      <w:r>
        <w:t>The content of the page depends on the currently selected channel mode, and the channel content and order displayed are consistent with the fixture channel table. Through this page, you can edit 10 scenes, as shown in the following table:</w:t>
      </w:r>
    </w:p>
    <w:p w14:paraId="49C9D153">
      <w:pPr>
        <w:pStyle w:val="26"/>
        <w:spacing w:before="62" w:after="62"/>
        <w:ind w:firstLine="0"/>
        <w:jc w:val="center"/>
        <w:rPr>
          <w:rFonts w:ascii="Arial" w:hAnsi="Arial" w:cs="Times New Roman"/>
        </w:rPr>
      </w:pPr>
      <w:r>
        <w:rPr>
          <w:rFonts w:ascii="Arial" w:hAnsi="Arial" w:cs="Times New Roman"/>
        </w:rPr>
        <w:t>SCENE MODE</w:t>
      </w:r>
    </w:p>
    <w:tbl>
      <w:tblPr>
        <w:tblStyle w:val="19"/>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291"/>
        <w:gridCol w:w="5202"/>
      </w:tblGrid>
      <w:tr w14:paraId="5EDB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vMerge w:val="restart"/>
          </w:tcPr>
          <w:p w14:paraId="7CFFC42C">
            <w:pPr>
              <w:rPr>
                <w:b/>
                <w:sz w:val="18"/>
                <w:szCs w:val="18"/>
              </w:rPr>
            </w:pPr>
            <w:r>
              <w:rPr>
                <w:rFonts w:hint="eastAsia"/>
                <w:b/>
                <w:sz w:val="18"/>
                <w:szCs w:val="18"/>
              </w:rPr>
              <w:t>S</w:t>
            </w:r>
            <w:r>
              <w:rPr>
                <w:b/>
                <w:sz w:val="18"/>
                <w:szCs w:val="18"/>
              </w:rPr>
              <w:t>cene Select</w:t>
            </w:r>
          </w:p>
        </w:tc>
        <w:tc>
          <w:tcPr>
            <w:tcW w:w="6493" w:type="dxa"/>
            <w:gridSpan w:val="2"/>
          </w:tcPr>
          <w:p w14:paraId="4D39AC26">
            <w:pPr>
              <w:rPr>
                <w:sz w:val="18"/>
                <w:szCs w:val="18"/>
              </w:rPr>
            </w:pPr>
            <w:r>
              <w:rPr>
                <w:sz w:val="18"/>
                <w:szCs w:val="18"/>
              </w:rPr>
              <w:t>Select the current operation scenario.</w:t>
            </w:r>
          </w:p>
        </w:tc>
      </w:tr>
      <w:tr w14:paraId="4A51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vMerge w:val="continue"/>
          </w:tcPr>
          <w:p w14:paraId="645D2521">
            <w:pPr>
              <w:rPr>
                <w:b/>
                <w:sz w:val="18"/>
                <w:szCs w:val="18"/>
              </w:rPr>
            </w:pPr>
          </w:p>
        </w:tc>
        <w:tc>
          <w:tcPr>
            <w:tcW w:w="1291" w:type="dxa"/>
          </w:tcPr>
          <w:p w14:paraId="447F0CDF">
            <w:pPr>
              <w:rPr>
                <w:sz w:val="18"/>
                <w:szCs w:val="18"/>
              </w:rPr>
            </w:pPr>
            <w:r>
              <w:rPr>
                <w:rFonts w:hint="eastAsia"/>
                <w:sz w:val="18"/>
                <w:szCs w:val="18"/>
              </w:rPr>
              <w:t>1~10</w:t>
            </w:r>
          </w:p>
        </w:tc>
        <w:tc>
          <w:tcPr>
            <w:tcW w:w="5202" w:type="dxa"/>
          </w:tcPr>
          <w:p w14:paraId="7CA545ED">
            <w:pPr>
              <w:pStyle w:val="25"/>
              <w:ind w:firstLine="0" w:firstLineChars="0"/>
              <w:jc w:val="center"/>
              <w:rPr>
                <w:rFonts w:cs="Times New Roman"/>
                <w:sz w:val="18"/>
                <w:szCs w:val="18"/>
              </w:rPr>
            </w:pPr>
            <w:r>
              <w:rPr>
                <w:rFonts w:cs="Times New Roman"/>
                <w:sz w:val="18"/>
                <w:szCs w:val="18"/>
              </w:rPr>
              <w:t>The 10 scenes sets the format</w:t>
            </w:r>
          </w:p>
        </w:tc>
      </w:tr>
      <w:tr w14:paraId="2E63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vMerge w:val="restart"/>
          </w:tcPr>
          <w:p w14:paraId="52D7324D">
            <w:pPr>
              <w:rPr>
                <w:b/>
                <w:sz w:val="18"/>
                <w:szCs w:val="18"/>
              </w:rPr>
            </w:pPr>
            <w:r>
              <w:rPr>
                <w:rFonts w:hint="eastAsia"/>
                <w:b/>
                <w:sz w:val="18"/>
                <w:szCs w:val="18"/>
              </w:rPr>
              <w:t>S</w:t>
            </w:r>
            <w:r>
              <w:rPr>
                <w:b/>
                <w:sz w:val="18"/>
                <w:szCs w:val="18"/>
              </w:rPr>
              <w:t>cene Time</w:t>
            </w:r>
          </w:p>
        </w:tc>
        <w:tc>
          <w:tcPr>
            <w:tcW w:w="6493" w:type="dxa"/>
            <w:gridSpan w:val="2"/>
          </w:tcPr>
          <w:p w14:paraId="1FCDF66C">
            <w:pPr>
              <w:rPr>
                <w:sz w:val="18"/>
                <w:szCs w:val="18"/>
              </w:rPr>
            </w:pPr>
            <w:r>
              <w:rPr>
                <w:sz w:val="18"/>
                <w:szCs w:val="18"/>
              </w:rPr>
              <w:t>Sets the retention time of the current scene when it is automatic,</w:t>
            </w:r>
            <w:r>
              <w:rPr>
                <w:rFonts w:hint="eastAsia"/>
                <w:sz w:val="18"/>
                <w:szCs w:val="18"/>
              </w:rPr>
              <w:t>the final time is determined by the scene time multiplier,</w:t>
            </w:r>
            <w:r>
              <w:rPr>
                <w:sz w:val="18"/>
                <w:szCs w:val="18"/>
              </w:rPr>
              <w:t xml:space="preserve"> unit in 0.1 seconds.</w:t>
            </w:r>
          </w:p>
        </w:tc>
      </w:tr>
      <w:tr w14:paraId="01C7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vMerge w:val="continue"/>
          </w:tcPr>
          <w:p w14:paraId="0EDAAA5D">
            <w:pPr>
              <w:rPr>
                <w:b/>
                <w:sz w:val="18"/>
                <w:szCs w:val="18"/>
              </w:rPr>
            </w:pPr>
          </w:p>
        </w:tc>
        <w:tc>
          <w:tcPr>
            <w:tcW w:w="1291" w:type="dxa"/>
          </w:tcPr>
          <w:p w14:paraId="1B726709">
            <w:pPr>
              <w:rPr>
                <w:sz w:val="18"/>
                <w:szCs w:val="18"/>
              </w:rPr>
            </w:pPr>
            <w:r>
              <w:rPr>
                <w:rFonts w:hint="eastAsia"/>
                <w:sz w:val="18"/>
                <w:szCs w:val="18"/>
              </w:rPr>
              <w:t>0</w:t>
            </w:r>
          </w:p>
        </w:tc>
        <w:tc>
          <w:tcPr>
            <w:tcW w:w="5202" w:type="dxa"/>
          </w:tcPr>
          <w:p w14:paraId="76560F34">
            <w:pPr>
              <w:rPr>
                <w:sz w:val="18"/>
                <w:szCs w:val="18"/>
              </w:rPr>
            </w:pPr>
            <w:r>
              <w:rPr>
                <w:sz w:val="18"/>
                <w:szCs w:val="18"/>
              </w:rPr>
              <w:t>The current scene is not output in automatic scene output.</w:t>
            </w:r>
          </w:p>
        </w:tc>
      </w:tr>
      <w:tr w14:paraId="5717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vMerge w:val="continue"/>
          </w:tcPr>
          <w:p w14:paraId="0488656C">
            <w:pPr>
              <w:rPr>
                <w:b/>
                <w:sz w:val="18"/>
                <w:szCs w:val="18"/>
              </w:rPr>
            </w:pPr>
          </w:p>
        </w:tc>
        <w:tc>
          <w:tcPr>
            <w:tcW w:w="1291" w:type="dxa"/>
          </w:tcPr>
          <w:p w14:paraId="761AFF8E">
            <w:pPr>
              <w:rPr>
                <w:sz w:val="18"/>
                <w:szCs w:val="18"/>
              </w:rPr>
            </w:pPr>
            <w:r>
              <w:rPr>
                <w:rFonts w:hint="eastAsia"/>
                <w:sz w:val="18"/>
                <w:szCs w:val="18"/>
              </w:rPr>
              <w:t>1-255</w:t>
            </w:r>
          </w:p>
        </w:tc>
        <w:tc>
          <w:tcPr>
            <w:tcW w:w="5202" w:type="dxa"/>
          </w:tcPr>
          <w:p w14:paraId="452EC8A0">
            <w:pPr>
              <w:rPr>
                <w:sz w:val="18"/>
                <w:szCs w:val="18"/>
              </w:rPr>
            </w:pPr>
            <w:r>
              <w:rPr>
                <w:rFonts w:hint="eastAsia"/>
                <w:sz w:val="18"/>
                <w:szCs w:val="18"/>
              </w:rPr>
              <w:t>0..1s-25.5s</w:t>
            </w:r>
          </w:p>
        </w:tc>
      </w:tr>
      <w:tr w14:paraId="5236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vMerge w:val="restart"/>
          </w:tcPr>
          <w:p w14:paraId="3FF2FC6C">
            <w:pPr>
              <w:rPr>
                <w:b/>
                <w:sz w:val="18"/>
                <w:szCs w:val="18"/>
              </w:rPr>
            </w:pPr>
            <w:r>
              <w:rPr>
                <w:rFonts w:hint="eastAsia"/>
                <w:b/>
                <w:bCs/>
              </w:rPr>
              <w:t>Control Mode</w:t>
            </w:r>
          </w:p>
        </w:tc>
        <w:tc>
          <w:tcPr>
            <w:tcW w:w="6493" w:type="dxa"/>
            <w:gridSpan w:val="2"/>
          </w:tcPr>
          <w:p w14:paraId="4AE4AC62">
            <w:pPr>
              <w:rPr>
                <w:sz w:val="18"/>
                <w:szCs w:val="18"/>
              </w:rPr>
            </w:pPr>
            <w:r>
              <w:rPr>
                <w:rFonts w:hint="eastAsia"/>
                <w:sz w:val="18"/>
                <w:szCs w:val="18"/>
              </w:rPr>
              <w:t>Choose whether to use the console to manipulate the settings data</w:t>
            </w:r>
          </w:p>
        </w:tc>
      </w:tr>
      <w:tr w14:paraId="6467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vMerge w:val="continue"/>
          </w:tcPr>
          <w:p w14:paraId="2E60D02F">
            <w:pPr>
              <w:rPr>
                <w:b/>
                <w:sz w:val="18"/>
                <w:szCs w:val="18"/>
              </w:rPr>
            </w:pPr>
          </w:p>
        </w:tc>
        <w:tc>
          <w:tcPr>
            <w:tcW w:w="1291" w:type="dxa"/>
          </w:tcPr>
          <w:p w14:paraId="486DB29B">
            <w:pPr>
              <w:rPr>
                <w:sz w:val="18"/>
                <w:szCs w:val="18"/>
              </w:rPr>
            </w:pPr>
            <w:r>
              <w:rPr>
                <w:rFonts w:hint="eastAsia"/>
                <w:sz w:val="18"/>
                <w:szCs w:val="18"/>
              </w:rPr>
              <w:t>OFF</w:t>
            </w:r>
          </w:p>
        </w:tc>
        <w:tc>
          <w:tcPr>
            <w:tcW w:w="5202" w:type="dxa"/>
          </w:tcPr>
          <w:p w14:paraId="1774F49C">
            <w:pPr>
              <w:rPr>
                <w:sz w:val="18"/>
                <w:szCs w:val="18"/>
              </w:rPr>
            </w:pPr>
            <w:r>
              <w:rPr>
                <w:rFonts w:hint="eastAsia"/>
                <w:sz w:val="18"/>
                <w:szCs w:val="18"/>
              </w:rPr>
              <w:t>It is not possible to control the console and set the data directly from the current interface</w:t>
            </w:r>
          </w:p>
        </w:tc>
      </w:tr>
      <w:tr w14:paraId="682A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vMerge w:val="continue"/>
          </w:tcPr>
          <w:p w14:paraId="5D0C1853">
            <w:pPr>
              <w:rPr>
                <w:b/>
                <w:sz w:val="18"/>
                <w:szCs w:val="18"/>
              </w:rPr>
            </w:pPr>
          </w:p>
        </w:tc>
        <w:tc>
          <w:tcPr>
            <w:tcW w:w="1291" w:type="dxa"/>
          </w:tcPr>
          <w:p w14:paraId="57B4E5AC">
            <w:pPr>
              <w:rPr>
                <w:sz w:val="18"/>
                <w:szCs w:val="18"/>
              </w:rPr>
            </w:pPr>
            <w:r>
              <w:rPr>
                <w:rFonts w:hint="eastAsia"/>
                <w:sz w:val="18"/>
                <w:szCs w:val="18"/>
              </w:rPr>
              <w:t>ON</w:t>
            </w:r>
          </w:p>
        </w:tc>
        <w:tc>
          <w:tcPr>
            <w:tcW w:w="5202" w:type="dxa"/>
          </w:tcPr>
          <w:p w14:paraId="1688F943">
            <w:pPr>
              <w:rPr>
                <w:sz w:val="18"/>
                <w:szCs w:val="18"/>
              </w:rPr>
            </w:pPr>
            <w:r>
              <w:rPr>
                <w:rFonts w:hint="eastAsia"/>
                <w:sz w:val="18"/>
                <w:szCs w:val="18"/>
              </w:rPr>
              <w:t>Using console control, the console data comes first when setting, and the setting is invalid in the current interface</w:t>
            </w:r>
          </w:p>
        </w:tc>
      </w:tr>
      <w:tr w14:paraId="6419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tcPr>
          <w:p w14:paraId="712BB400">
            <w:pPr>
              <w:rPr>
                <w:b/>
                <w:sz w:val="18"/>
                <w:szCs w:val="18"/>
              </w:rPr>
            </w:pPr>
            <w:r>
              <w:rPr>
                <w:rFonts w:hint="eastAsia"/>
                <w:b/>
                <w:sz w:val="18"/>
                <w:szCs w:val="18"/>
              </w:rPr>
              <w:t xml:space="preserve">1. </w:t>
            </w:r>
            <w:r>
              <w:rPr>
                <w:b/>
                <w:sz w:val="18"/>
                <w:szCs w:val="18"/>
              </w:rPr>
              <w:t>PAN</w:t>
            </w:r>
          </w:p>
        </w:tc>
        <w:tc>
          <w:tcPr>
            <w:tcW w:w="1291" w:type="dxa"/>
          </w:tcPr>
          <w:p w14:paraId="21015E30">
            <w:pPr>
              <w:rPr>
                <w:sz w:val="18"/>
                <w:szCs w:val="18"/>
              </w:rPr>
            </w:pPr>
            <w:r>
              <w:rPr>
                <w:rFonts w:hint="eastAsia"/>
                <w:sz w:val="18"/>
                <w:szCs w:val="18"/>
              </w:rPr>
              <w:t>0-255</w:t>
            </w:r>
          </w:p>
        </w:tc>
        <w:tc>
          <w:tcPr>
            <w:tcW w:w="5202" w:type="dxa"/>
            <w:vMerge w:val="restart"/>
          </w:tcPr>
          <w:p w14:paraId="6727B9AE">
            <w:pPr>
              <w:rPr>
                <w:sz w:val="18"/>
                <w:szCs w:val="18"/>
              </w:rPr>
            </w:pPr>
            <w:r>
              <w:rPr>
                <w:sz w:val="18"/>
                <w:szCs w:val="18"/>
              </w:rPr>
              <w:t>Set up the data of each channel, and the contents and order of the display are one-to-one correspondence with the channel list of fixture.</w:t>
            </w:r>
          </w:p>
        </w:tc>
      </w:tr>
      <w:tr w14:paraId="161A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tcPr>
          <w:p w14:paraId="3EEDED0D">
            <w:pPr>
              <w:rPr>
                <w:b/>
                <w:sz w:val="18"/>
                <w:szCs w:val="18"/>
              </w:rPr>
            </w:pPr>
            <w:r>
              <w:rPr>
                <w:rFonts w:hint="eastAsia"/>
                <w:b/>
                <w:sz w:val="18"/>
                <w:szCs w:val="18"/>
              </w:rPr>
              <w:t>……</w:t>
            </w:r>
          </w:p>
        </w:tc>
        <w:tc>
          <w:tcPr>
            <w:tcW w:w="1291" w:type="dxa"/>
          </w:tcPr>
          <w:p w14:paraId="7B3C7C41">
            <w:pPr>
              <w:rPr>
                <w:sz w:val="18"/>
                <w:szCs w:val="18"/>
              </w:rPr>
            </w:pPr>
            <w:r>
              <w:rPr>
                <w:rFonts w:hint="eastAsia"/>
                <w:sz w:val="18"/>
                <w:szCs w:val="18"/>
              </w:rPr>
              <w:t>0-255</w:t>
            </w:r>
          </w:p>
        </w:tc>
        <w:tc>
          <w:tcPr>
            <w:tcW w:w="5202" w:type="dxa"/>
            <w:vMerge w:val="continue"/>
          </w:tcPr>
          <w:p w14:paraId="33EDC8FA">
            <w:pPr>
              <w:pStyle w:val="25"/>
            </w:pPr>
          </w:p>
        </w:tc>
      </w:tr>
      <w:tr w14:paraId="5E0F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tcPr>
          <w:p w14:paraId="6F7961B3">
            <w:pPr>
              <w:rPr>
                <w:b/>
                <w:sz w:val="18"/>
                <w:szCs w:val="18"/>
              </w:rPr>
            </w:pPr>
            <w:r>
              <w:rPr>
                <w:rFonts w:hint="eastAsia"/>
                <w:b/>
                <w:sz w:val="18"/>
                <w:szCs w:val="18"/>
              </w:rPr>
              <w:t>……</w:t>
            </w:r>
          </w:p>
        </w:tc>
        <w:tc>
          <w:tcPr>
            <w:tcW w:w="1291" w:type="dxa"/>
          </w:tcPr>
          <w:p w14:paraId="5C40FCBA">
            <w:pPr>
              <w:rPr>
                <w:sz w:val="18"/>
                <w:szCs w:val="18"/>
              </w:rPr>
            </w:pPr>
            <w:r>
              <w:rPr>
                <w:rFonts w:hint="eastAsia"/>
                <w:sz w:val="18"/>
                <w:szCs w:val="18"/>
              </w:rPr>
              <w:t>0-255</w:t>
            </w:r>
          </w:p>
        </w:tc>
        <w:tc>
          <w:tcPr>
            <w:tcW w:w="5202" w:type="dxa"/>
            <w:vMerge w:val="continue"/>
          </w:tcPr>
          <w:p w14:paraId="49DF06CD">
            <w:pPr>
              <w:pStyle w:val="25"/>
            </w:pPr>
          </w:p>
        </w:tc>
      </w:tr>
      <w:tr w14:paraId="1818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53" w:type="dxa"/>
          </w:tcPr>
          <w:p w14:paraId="429B96BF">
            <w:pPr>
              <w:rPr>
                <w:b/>
                <w:sz w:val="18"/>
                <w:szCs w:val="18"/>
              </w:rPr>
            </w:pPr>
            <w:r>
              <w:rPr>
                <w:rFonts w:hint="eastAsia"/>
                <w:b/>
                <w:sz w:val="18"/>
                <w:szCs w:val="18"/>
              </w:rPr>
              <w:t>N. F</w:t>
            </w:r>
            <w:r>
              <w:rPr>
                <w:b/>
                <w:sz w:val="18"/>
                <w:szCs w:val="18"/>
              </w:rPr>
              <w:t>unction</w:t>
            </w:r>
          </w:p>
        </w:tc>
        <w:tc>
          <w:tcPr>
            <w:tcW w:w="1291" w:type="dxa"/>
          </w:tcPr>
          <w:p w14:paraId="3B03861D">
            <w:pPr>
              <w:rPr>
                <w:sz w:val="18"/>
                <w:szCs w:val="18"/>
              </w:rPr>
            </w:pPr>
            <w:r>
              <w:rPr>
                <w:rFonts w:hint="eastAsia"/>
                <w:sz w:val="18"/>
                <w:szCs w:val="18"/>
              </w:rPr>
              <w:t>0-255</w:t>
            </w:r>
          </w:p>
        </w:tc>
        <w:tc>
          <w:tcPr>
            <w:tcW w:w="5202" w:type="dxa"/>
            <w:vMerge w:val="continue"/>
          </w:tcPr>
          <w:p w14:paraId="0B89C94E">
            <w:pPr>
              <w:pStyle w:val="25"/>
            </w:pPr>
          </w:p>
        </w:tc>
      </w:tr>
    </w:tbl>
    <w:p w14:paraId="052863EB">
      <w:r>
        <w:t>If the reset channel in the scene edits the effective reset data, the fixture will reset, but after reset, the corresponding reset channel value will automatically set 0, preventing multiple consecutive resets.</w:t>
      </w:r>
    </w:p>
    <w:p w14:paraId="7AEB9920">
      <w:r>
        <w:t>Looking at this page, you can get the current channel table slot of the fixture. For specific channel data, please refer to the detailed channel description.</w:t>
      </w:r>
    </w:p>
    <w:p w14:paraId="6D4BA431">
      <w:pPr>
        <w:pStyle w:val="4"/>
      </w:pPr>
      <w:bookmarkStart w:id="25" w:name="_Toc528367920"/>
      <w:r>
        <w:rPr>
          <w:rFonts w:hint="eastAsia"/>
        </w:rPr>
        <w:t>Set light run parameter</w:t>
      </w:r>
      <w:bookmarkEnd w:id="25"/>
    </w:p>
    <w:p w14:paraId="6F6B3F45">
      <w:pPr>
        <w:jc w:val="center"/>
      </w:pPr>
      <w:r>
        <w:drawing>
          <wp:inline distT="0" distB="0" distL="114300" distR="114300">
            <wp:extent cx="2319020" cy="1859280"/>
            <wp:effectExtent l="0" t="0" r="12700" b="0"/>
            <wp:docPr id="1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1"/>
                    <pic:cNvPicPr>
                      <a:picLocks noChangeAspect="1"/>
                    </pic:cNvPicPr>
                  </pic:nvPicPr>
                  <pic:blipFill>
                    <a:blip r:embed="rId21"/>
                    <a:stretch>
                      <a:fillRect/>
                    </a:stretch>
                  </pic:blipFill>
                  <pic:spPr>
                    <a:xfrm>
                      <a:off x="0" y="0"/>
                      <a:ext cx="2319020" cy="1859280"/>
                    </a:xfrm>
                    <a:prstGeom prst="rect">
                      <a:avLst/>
                    </a:prstGeom>
                    <a:noFill/>
                    <a:ln w="9525">
                      <a:noFill/>
                    </a:ln>
                  </pic:spPr>
                </pic:pic>
              </a:graphicData>
            </a:graphic>
          </wp:inline>
        </w:drawing>
      </w:r>
    </w:p>
    <w:p w14:paraId="7C9A50B7">
      <w:pPr>
        <w:jc w:val="center"/>
        <w:rPr>
          <w:sz w:val="18"/>
          <w:szCs w:val="18"/>
        </w:rPr>
      </w:pPr>
      <w:r>
        <w:rPr>
          <w:rFonts w:hint="eastAsia" w:ascii="Arial" w:hAnsi="Arial"/>
          <w:sz w:val="18"/>
          <w:szCs w:val="18"/>
        </w:rPr>
        <w:t xml:space="preserve">Figure </w:t>
      </w:r>
      <w:r>
        <w:rPr>
          <w:rFonts w:ascii="Arial" w:hAnsi="Arial"/>
          <w:sz w:val="18"/>
          <w:szCs w:val="18"/>
        </w:rPr>
        <w:fldChar w:fldCharType="begin"/>
      </w:r>
      <w:r>
        <w:rPr>
          <w:rFonts w:ascii="Arial" w:hAnsi="Arial"/>
          <w:sz w:val="18"/>
          <w:szCs w:val="18"/>
        </w:rPr>
        <w:instrText xml:space="preserve"> </w:instrText>
      </w:r>
      <w:r>
        <w:rPr>
          <w:rFonts w:hint="eastAsia" w:ascii="Arial" w:hAnsi="Arial"/>
          <w:sz w:val="18"/>
          <w:szCs w:val="18"/>
        </w:rPr>
        <w:instrText xml:space="preserve">SEQ 图_ \* ARABIC</w:instrText>
      </w:r>
      <w:r>
        <w:rPr>
          <w:rFonts w:ascii="Arial" w:hAnsi="Arial"/>
          <w:sz w:val="18"/>
          <w:szCs w:val="18"/>
        </w:rPr>
        <w:instrText xml:space="preserve"> </w:instrText>
      </w:r>
      <w:r>
        <w:rPr>
          <w:rFonts w:ascii="Arial" w:hAnsi="Arial"/>
          <w:sz w:val="18"/>
          <w:szCs w:val="18"/>
        </w:rPr>
        <w:fldChar w:fldCharType="separate"/>
      </w:r>
      <w:r>
        <w:rPr>
          <w:rFonts w:ascii="Arial" w:hAnsi="Arial"/>
          <w:sz w:val="18"/>
          <w:szCs w:val="18"/>
        </w:rPr>
        <w:t>13</w:t>
      </w:r>
      <w:r>
        <w:rPr>
          <w:rFonts w:ascii="Arial" w:hAnsi="Arial"/>
          <w:sz w:val="18"/>
          <w:szCs w:val="18"/>
        </w:rPr>
        <w:fldChar w:fldCharType="end"/>
      </w:r>
      <w:r>
        <w:rPr>
          <w:rFonts w:hint="eastAsia" w:ascii="Arial" w:hAnsi="Arial"/>
          <w:sz w:val="18"/>
          <w:szCs w:val="18"/>
        </w:rPr>
        <w:t>-5</w:t>
      </w:r>
    </w:p>
    <w:p w14:paraId="7EB10C9A">
      <w:r>
        <w:t>Enter the page shown in Figure 6-5, adjust the field parameters of fixture, facilitate the installation of fixture, etc.</w:t>
      </w:r>
    </w:p>
    <w:p w14:paraId="4D6CD8D2">
      <w:pPr>
        <w:pStyle w:val="26"/>
        <w:spacing w:before="62" w:after="62"/>
        <w:ind w:firstLine="0"/>
        <w:jc w:val="center"/>
        <w:rPr>
          <w:rFonts w:ascii="Arial" w:hAnsi="Arial" w:cs="Times New Roman"/>
        </w:rPr>
      </w:pPr>
      <w:r>
        <w:rPr>
          <w:rFonts w:hint="eastAsia" w:ascii="Arial" w:hAnsi="Arial" w:cs="Times New Roman"/>
        </w:rPr>
        <w:t>A</w:t>
      </w:r>
      <w:r>
        <w:rPr>
          <w:rFonts w:ascii="Arial" w:hAnsi="Arial" w:cs="Times New Roman"/>
        </w:rPr>
        <w:t>DVANCED SETTING</w:t>
      </w:r>
    </w:p>
    <w:tbl>
      <w:tblPr>
        <w:tblStyle w:val="19"/>
        <w:tblW w:w="7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993"/>
        <w:gridCol w:w="5415"/>
      </w:tblGrid>
      <w:tr w14:paraId="02F6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restart"/>
          </w:tcPr>
          <w:p w14:paraId="0C1B0970">
            <w:pPr>
              <w:rPr>
                <w:b/>
                <w:sz w:val="18"/>
                <w:szCs w:val="18"/>
              </w:rPr>
            </w:pPr>
            <w:r>
              <w:rPr>
                <w:b/>
                <w:sz w:val="18"/>
                <w:szCs w:val="18"/>
              </w:rPr>
              <w:t>Pan Invert</w:t>
            </w:r>
          </w:p>
        </w:tc>
        <w:tc>
          <w:tcPr>
            <w:tcW w:w="6408" w:type="dxa"/>
            <w:gridSpan w:val="2"/>
          </w:tcPr>
          <w:p w14:paraId="1DDADD11">
            <w:pPr>
              <w:rPr>
                <w:sz w:val="18"/>
                <w:szCs w:val="18"/>
              </w:rPr>
            </w:pPr>
            <w:r>
              <w:rPr>
                <w:sz w:val="18"/>
                <w:szCs w:val="18"/>
              </w:rPr>
              <w:t>Set the rotation direction of PAN</w:t>
            </w:r>
          </w:p>
        </w:tc>
      </w:tr>
      <w:tr w14:paraId="566E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53186137">
            <w:pPr>
              <w:rPr>
                <w:b/>
                <w:sz w:val="18"/>
                <w:szCs w:val="18"/>
              </w:rPr>
            </w:pPr>
          </w:p>
        </w:tc>
        <w:tc>
          <w:tcPr>
            <w:tcW w:w="993" w:type="dxa"/>
          </w:tcPr>
          <w:p w14:paraId="073846F2">
            <w:pPr>
              <w:rPr>
                <w:sz w:val="18"/>
                <w:szCs w:val="18"/>
              </w:rPr>
            </w:pPr>
            <w:r>
              <w:rPr>
                <w:rFonts w:hint="eastAsia"/>
                <w:sz w:val="18"/>
                <w:szCs w:val="18"/>
              </w:rPr>
              <w:t>O</w:t>
            </w:r>
            <w:r>
              <w:rPr>
                <w:sz w:val="18"/>
                <w:szCs w:val="18"/>
              </w:rPr>
              <w:t>FF</w:t>
            </w:r>
          </w:p>
        </w:tc>
        <w:tc>
          <w:tcPr>
            <w:tcW w:w="5415" w:type="dxa"/>
          </w:tcPr>
          <w:p w14:paraId="74FB46BE">
            <w:pPr>
              <w:rPr>
                <w:sz w:val="18"/>
                <w:szCs w:val="18"/>
              </w:rPr>
            </w:pPr>
          </w:p>
        </w:tc>
      </w:tr>
      <w:tr w14:paraId="2A8C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4015D0C2">
            <w:pPr>
              <w:rPr>
                <w:b/>
                <w:sz w:val="18"/>
                <w:szCs w:val="18"/>
              </w:rPr>
            </w:pPr>
          </w:p>
        </w:tc>
        <w:tc>
          <w:tcPr>
            <w:tcW w:w="993" w:type="dxa"/>
          </w:tcPr>
          <w:p w14:paraId="359F900A">
            <w:pPr>
              <w:rPr>
                <w:sz w:val="18"/>
                <w:szCs w:val="18"/>
              </w:rPr>
            </w:pPr>
            <w:r>
              <w:rPr>
                <w:rFonts w:hint="eastAsia"/>
                <w:sz w:val="18"/>
                <w:szCs w:val="18"/>
              </w:rPr>
              <w:t>O</w:t>
            </w:r>
            <w:r>
              <w:rPr>
                <w:sz w:val="18"/>
                <w:szCs w:val="18"/>
              </w:rPr>
              <w:t>N</w:t>
            </w:r>
          </w:p>
        </w:tc>
        <w:tc>
          <w:tcPr>
            <w:tcW w:w="5415" w:type="dxa"/>
          </w:tcPr>
          <w:p w14:paraId="4D5A35CB">
            <w:pPr>
              <w:rPr>
                <w:sz w:val="18"/>
                <w:szCs w:val="18"/>
              </w:rPr>
            </w:pPr>
          </w:p>
        </w:tc>
      </w:tr>
      <w:tr w14:paraId="7539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restart"/>
          </w:tcPr>
          <w:p w14:paraId="10EDECD1">
            <w:pPr>
              <w:rPr>
                <w:b/>
                <w:sz w:val="18"/>
                <w:szCs w:val="18"/>
              </w:rPr>
            </w:pPr>
            <w:r>
              <w:rPr>
                <w:b/>
                <w:sz w:val="18"/>
                <w:szCs w:val="18"/>
              </w:rPr>
              <w:t>Tilt Invert</w:t>
            </w:r>
          </w:p>
        </w:tc>
        <w:tc>
          <w:tcPr>
            <w:tcW w:w="6408" w:type="dxa"/>
            <w:gridSpan w:val="2"/>
          </w:tcPr>
          <w:p w14:paraId="7A3934ED">
            <w:pPr>
              <w:rPr>
                <w:sz w:val="18"/>
                <w:szCs w:val="18"/>
              </w:rPr>
            </w:pPr>
            <w:r>
              <w:rPr>
                <w:sz w:val="18"/>
                <w:szCs w:val="18"/>
              </w:rPr>
              <w:t>Set the rotation direction of TILT</w:t>
            </w:r>
          </w:p>
        </w:tc>
      </w:tr>
      <w:tr w14:paraId="45FC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0FB6DD34">
            <w:pPr>
              <w:rPr>
                <w:b/>
                <w:sz w:val="18"/>
                <w:szCs w:val="18"/>
              </w:rPr>
            </w:pPr>
          </w:p>
        </w:tc>
        <w:tc>
          <w:tcPr>
            <w:tcW w:w="993" w:type="dxa"/>
          </w:tcPr>
          <w:p w14:paraId="1F36D8F2">
            <w:pPr>
              <w:rPr>
                <w:sz w:val="18"/>
                <w:szCs w:val="18"/>
              </w:rPr>
            </w:pPr>
            <w:r>
              <w:rPr>
                <w:rFonts w:hint="eastAsia"/>
                <w:sz w:val="18"/>
                <w:szCs w:val="18"/>
              </w:rPr>
              <w:t>O</w:t>
            </w:r>
            <w:r>
              <w:rPr>
                <w:sz w:val="18"/>
                <w:szCs w:val="18"/>
              </w:rPr>
              <w:t>FF</w:t>
            </w:r>
          </w:p>
        </w:tc>
        <w:tc>
          <w:tcPr>
            <w:tcW w:w="5415" w:type="dxa"/>
          </w:tcPr>
          <w:p w14:paraId="1EC0C868">
            <w:pPr>
              <w:rPr>
                <w:sz w:val="18"/>
                <w:szCs w:val="18"/>
              </w:rPr>
            </w:pPr>
          </w:p>
        </w:tc>
      </w:tr>
      <w:tr w14:paraId="5BE2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3EBB6FF5">
            <w:pPr>
              <w:rPr>
                <w:b/>
                <w:sz w:val="18"/>
                <w:szCs w:val="18"/>
              </w:rPr>
            </w:pPr>
          </w:p>
        </w:tc>
        <w:tc>
          <w:tcPr>
            <w:tcW w:w="993" w:type="dxa"/>
          </w:tcPr>
          <w:p w14:paraId="3CCB9093">
            <w:pPr>
              <w:rPr>
                <w:sz w:val="18"/>
                <w:szCs w:val="18"/>
              </w:rPr>
            </w:pPr>
            <w:r>
              <w:rPr>
                <w:rFonts w:hint="eastAsia"/>
                <w:sz w:val="18"/>
                <w:szCs w:val="18"/>
              </w:rPr>
              <w:t>O</w:t>
            </w:r>
            <w:r>
              <w:rPr>
                <w:sz w:val="18"/>
                <w:szCs w:val="18"/>
              </w:rPr>
              <w:t>N</w:t>
            </w:r>
          </w:p>
        </w:tc>
        <w:tc>
          <w:tcPr>
            <w:tcW w:w="5415" w:type="dxa"/>
          </w:tcPr>
          <w:p w14:paraId="2FF290AA">
            <w:pPr>
              <w:rPr>
                <w:sz w:val="18"/>
                <w:szCs w:val="18"/>
              </w:rPr>
            </w:pPr>
          </w:p>
        </w:tc>
      </w:tr>
      <w:tr w14:paraId="4B56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restart"/>
          </w:tcPr>
          <w:p w14:paraId="517B03B8">
            <w:pPr>
              <w:rPr>
                <w:b/>
                <w:sz w:val="18"/>
                <w:szCs w:val="18"/>
              </w:rPr>
            </w:pPr>
            <w:r>
              <w:rPr>
                <w:rFonts w:hint="eastAsia"/>
                <w:b/>
                <w:sz w:val="18"/>
                <w:szCs w:val="18"/>
              </w:rPr>
              <w:t>P</w:t>
            </w:r>
            <w:r>
              <w:rPr>
                <w:b/>
                <w:sz w:val="18"/>
                <w:szCs w:val="18"/>
              </w:rPr>
              <w:t>/T Rectify</w:t>
            </w:r>
          </w:p>
        </w:tc>
        <w:tc>
          <w:tcPr>
            <w:tcW w:w="6408" w:type="dxa"/>
            <w:gridSpan w:val="2"/>
          </w:tcPr>
          <w:p w14:paraId="507842EA">
            <w:pPr>
              <w:rPr>
                <w:sz w:val="18"/>
                <w:szCs w:val="18"/>
              </w:rPr>
            </w:pPr>
            <w:r>
              <w:rPr>
                <w:sz w:val="18"/>
                <w:szCs w:val="18"/>
              </w:rPr>
              <w:t>Setting up fixture to detect XY lost step and correct</w:t>
            </w:r>
          </w:p>
        </w:tc>
      </w:tr>
      <w:tr w14:paraId="78B9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282B02BE">
            <w:pPr>
              <w:rPr>
                <w:b/>
                <w:sz w:val="18"/>
                <w:szCs w:val="18"/>
              </w:rPr>
            </w:pPr>
          </w:p>
        </w:tc>
        <w:tc>
          <w:tcPr>
            <w:tcW w:w="993" w:type="dxa"/>
          </w:tcPr>
          <w:p w14:paraId="74D25DD4">
            <w:pPr>
              <w:rPr>
                <w:sz w:val="18"/>
                <w:szCs w:val="18"/>
              </w:rPr>
            </w:pPr>
            <w:r>
              <w:rPr>
                <w:rFonts w:hint="eastAsia"/>
                <w:sz w:val="18"/>
                <w:szCs w:val="18"/>
              </w:rPr>
              <w:t>O</w:t>
            </w:r>
            <w:r>
              <w:rPr>
                <w:sz w:val="18"/>
                <w:szCs w:val="18"/>
              </w:rPr>
              <w:t>FF</w:t>
            </w:r>
          </w:p>
        </w:tc>
        <w:tc>
          <w:tcPr>
            <w:tcW w:w="5415" w:type="dxa"/>
          </w:tcPr>
          <w:p w14:paraId="1AA0B58C">
            <w:pPr>
              <w:rPr>
                <w:sz w:val="18"/>
                <w:szCs w:val="18"/>
              </w:rPr>
            </w:pPr>
            <w:r>
              <w:rPr>
                <w:sz w:val="18"/>
                <w:szCs w:val="18"/>
              </w:rPr>
              <w:t>Uncorrected position after out of step</w:t>
            </w:r>
          </w:p>
        </w:tc>
      </w:tr>
      <w:tr w14:paraId="0A37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5E836BFD">
            <w:pPr>
              <w:rPr>
                <w:b/>
                <w:sz w:val="18"/>
                <w:szCs w:val="18"/>
              </w:rPr>
            </w:pPr>
          </w:p>
        </w:tc>
        <w:tc>
          <w:tcPr>
            <w:tcW w:w="993" w:type="dxa"/>
          </w:tcPr>
          <w:p w14:paraId="2B183833">
            <w:pPr>
              <w:rPr>
                <w:sz w:val="18"/>
                <w:szCs w:val="18"/>
              </w:rPr>
            </w:pPr>
            <w:r>
              <w:rPr>
                <w:rFonts w:hint="eastAsia"/>
                <w:sz w:val="18"/>
                <w:szCs w:val="18"/>
              </w:rPr>
              <w:t>O</w:t>
            </w:r>
            <w:r>
              <w:rPr>
                <w:sz w:val="18"/>
                <w:szCs w:val="18"/>
              </w:rPr>
              <w:t>N</w:t>
            </w:r>
          </w:p>
        </w:tc>
        <w:tc>
          <w:tcPr>
            <w:tcW w:w="5415" w:type="dxa"/>
          </w:tcPr>
          <w:p w14:paraId="3E1EA1F6">
            <w:pPr>
              <w:rPr>
                <w:sz w:val="18"/>
                <w:szCs w:val="18"/>
              </w:rPr>
            </w:pPr>
            <w:r>
              <w:rPr>
                <w:sz w:val="18"/>
                <w:szCs w:val="18"/>
              </w:rPr>
              <w:t>After losing step, the position is automatically corrected and the out of step fault is recorded.</w:t>
            </w:r>
          </w:p>
        </w:tc>
      </w:tr>
      <w:tr w14:paraId="25C5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restart"/>
          </w:tcPr>
          <w:p w14:paraId="564E1C19">
            <w:pPr>
              <w:rPr>
                <w:b/>
                <w:sz w:val="18"/>
                <w:szCs w:val="18"/>
              </w:rPr>
            </w:pPr>
            <w:r>
              <w:rPr>
                <w:b/>
                <w:sz w:val="18"/>
                <w:szCs w:val="18"/>
              </w:rPr>
              <w:t>Pan Offset</w:t>
            </w:r>
          </w:p>
        </w:tc>
        <w:tc>
          <w:tcPr>
            <w:tcW w:w="6408" w:type="dxa"/>
            <w:gridSpan w:val="2"/>
          </w:tcPr>
          <w:p w14:paraId="5C625F63">
            <w:pPr>
              <w:rPr>
                <w:sz w:val="18"/>
                <w:szCs w:val="18"/>
              </w:rPr>
            </w:pPr>
            <w:r>
              <w:rPr>
                <w:sz w:val="18"/>
                <w:szCs w:val="18"/>
              </w:rPr>
              <w:t>Setting the zero point of the PAN of the fixture</w:t>
            </w:r>
          </w:p>
        </w:tc>
      </w:tr>
      <w:tr w14:paraId="1CF4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122D1CD8">
            <w:pPr>
              <w:rPr>
                <w:b/>
                <w:sz w:val="18"/>
                <w:szCs w:val="18"/>
              </w:rPr>
            </w:pPr>
          </w:p>
        </w:tc>
        <w:tc>
          <w:tcPr>
            <w:tcW w:w="993" w:type="dxa"/>
          </w:tcPr>
          <w:p w14:paraId="0DB09E62">
            <w:pPr>
              <w:rPr>
                <w:sz w:val="18"/>
                <w:szCs w:val="18"/>
              </w:rPr>
            </w:pPr>
            <w:r>
              <w:rPr>
                <w:rFonts w:hint="eastAsia"/>
                <w:sz w:val="18"/>
                <w:szCs w:val="18"/>
              </w:rPr>
              <w:t>4-150</w:t>
            </w:r>
          </w:p>
        </w:tc>
        <w:tc>
          <w:tcPr>
            <w:tcW w:w="5415" w:type="dxa"/>
          </w:tcPr>
          <w:p w14:paraId="372EF615">
            <w:pPr>
              <w:pStyle w:val="25"/>
              <w:ind w:firstLine="270"/>
              <w:rPr>
                <w:rFonts w:cs="Times New Roman"/>
                <w:sz w:val="18"/>
                <w:szCs w:val="18"/>
              </w:rPr>
            </w:pPr>
            <w:r>
              <w:rPr>
                <w:rFonts w:hint="eastAsia" w:cs="Times New Roman"/>
                <w:sz w:val="18"/>
                <w:szCs w:val="18"/>
              </w:rPr>
              <w:t>　</w:t>
            </w:r>
          </w:p>
        </w:tc>
      </w:tr>
      <w:tr w14:paraId="2488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restart"/>
          </w:tcPr>
          <w:p w14:paraId="0E018243">
            <w:pPr>
              <w:rPr>
                <w:b/>
                <w:sz w:val="18"/>
                <w:szCs w:val="18"/>
              </w:rPr>
            </w:pPr>
            <w:r>
              <w:rPr>
                <w:b/>
                <w:sz w:val="18"/>
                <w:szCs w:val="18"/>
              </w:rPr>
              <w:t>Tilt Offset</w:t>
            </w:r>
          </w:p>
        </w:tc>
        <w:tc>
          <w:tcPr>
            <w:tcW w:w="6408" w:type="dxa"/>
            <w:gridSpan w:val="2"/>
          </w:tcPr>
          <w:p w14:paraId="5B06B485">
            <w:pPr>
              <w:rPr>
                <w:sz w:val="18"/>
                <w:szCs w:val="18"/>
              </w:rPr>
            </w:pPr>
            <w:r>
              <w:rPr>
                <w:sz w:val="18"/>
                <w:szCs w:val="18"/>
              </w:rPr>
              <w:t>Setting the zero point of the TILT of the fixture</w:t>
            </w:r>
          </w:p>
        </w:tc>
      </w:tr>
      <w:tr w14:paraId="6DA8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46D7718F">
            <w:pPr>
              <w:rPr>
                <w:b/>
                <w:sz w:val="18"/>
                <w:szCs w:val="18"/>
              </w:rPr>
            </w:pPr>
          </w:p>
        </w:tc>
        <w:tc>
          <w:tcPr>
            <w:tcW w:w="993" w:type="dxa"/>
          </w:tcPr>
          <w:p w14:paraId="088B8F0D">
            <w:pPr>
              <w:rPr>
                <w:sz w:val="18"/>
                <w:szCs w:val="18"/>
              </w:rPr>
            </w:pPr>
            <w:r>
              <w:rPr>
                <w:rFonts w:hint="eastAsia"/>
                <w:sz w:val="18"/>
                <w:szCs w:val="18"/>
              </w:rPr>
              <w:t>4-48</w:t>
            </w:r>
          </w:p>
        </w:tc>
        <w:tc>
          <w:tcPr>
            <w:tcW w:w="5415" w:type="dxa"/>
          </w:tcPr>
          <w:p w14:paraId="47D5691E">
            <w:pPr>
              <w:rPr>
                <w:sz w:val="18"/>
                <w:szCs w:val="18"/>
              </w:rPr>
            </w:pPr>
            <w:r>
              <w:rPr>
                <w:rFonts w:hint="eastAsia"/>
                <w:sz w:val="18"/>
                <w:szCs w:val="18"/>
              </w:rPr>
              <w:t>　</w:t>
            </w:r>
          </w:p>
        </w:tc>
      </w:tr>
      <w:tr w14:paraId="1E86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restart"/>
          </w:tcPr>
          <w:p w14:paraId="41105D25">
            <w:pPr>
              <w:rPr>
                <w:b/>
                <w:sz w:val="18"/>
                <w:szCs w:val="18"/>
              </w:rPr>
            </w:pPr>
            <w:r>
              <w:rPr>
                <w:rFonts w:hint="eastAsia"/>
                <w:b/>
                <w:sz w:val="18"/>
                <w:szCs w:val="18"/>
              </w:rPr>
              <w:t>D</w:t>
            </w:r>
            <w:r>
              <w:rPr>
                <w:b/>
                <w:sz w:val="18"/>
                <w:szCs w:val="18"/>
              </w:rPr>
              <w:t>ata hold</w:t>
            </w:r>
          </w:p>
        </w:tc>
        <w:tc>
          <w:tcPr>
            <w:tcW w:w="6408" w:type="dxa"/>
            <w:gridSpan w:val="2"/>
          </w:tcPr>
          <w:p w14:paraId="30A48A11">
            <w:pPr>
              <w:rPr>
                <w:sz w:val="18"/>
                <w:szCs w:val="18"/>
              </w:rPr>
            </w:pPr>
            <w:r>
              <w:rPr>
                <w:sz w:val="18"/>
                <w:szCs w:val="18"/>
              </w:rPr>
              <w:t>When the fixture is not equipped with DMX signal, the output state of the fixture</w:t>
            </w:r>
          </w:p>
        </w:tc>
      </w:tr>
      <w:tr w14:paraId="17BC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4E28F654">
            <w:pPr>
              <w:rPr>
                <w:b/>
                <w:sz w:val="18"/>
                <w:szCs w:val="18"/>
              </w:rPr>
            </w:pPr>
          </w:p>
        </w:tc>
        <w:tc>
          <w:tcPr>
            <w:tcW w:w="993" w:type="dxa"/>
          </w:tcPr>
          <w:p w14:paraId="401702D8">
            <w:pPr>
              <w:rPr>
                <w:sz w:val="18"/>
                <w:szCs w:val="18"/>
              </w:rPr>
            </w:pPr>
            <w:r>
              <w:rPr>
                <w:rFonts w:hint="eastAsia"/>
                <w:sz w:val="18"/>
                <w:szCs w:val="18"/>
              </w:rPr>
              <w:t>O</w:t>
            </w:r>
            <w:r>
              <w:rPr>
                <w:sz w:val="18"/>
                <w:szCs w:val="18"/>
              </w:rPr>
              <w:t>FF</w:t>
            </w:r>
          </w:p>
        </w:tc>
        <w:tc>
          <w:tcPr>
            <w:tcW w:w="5415" w:type="dxa"/>
          </w:tcPr>
          <w:p w14:paraId="5C30F746">
            <w:pPr>
              <w:rPr>
                <w:sz w:val="18"/>
                <w:szCs w:val="18"/>
              </w:rPr>
            </w:pPr>
            <w:r>
              <w:rPr>
                <w:sz w:val="18"/>
                <w:szCs w:val="18"/>
              </w:rPr>
              <w:t>No signal, so the motor and light source return to the position and state when reset is completed.</w:t>
            </w:r>
          </w:p>
        </w:tc>
      </w:tr>
      <w:tr w14:paraId="6BCF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5845E4E5">
            <w:pPr>
              <w:rPr>
                <w:b/>
                <w:sz w:val="18"/>
                <w:szCs w:val="18"/>
              </w:rPr>
            </w:pPr>
          </w:p>
        </w:tc>
        <w:tc>
          <w:tcPr>
            <w:tcW w:w="993" w:type="dxa"/>
          </w:tcPr>
          <w:p w14:paraId="032F81DB">
            <w:pPr>
              <w:rPr>
                <w:sz w:val="18"/>
                <w:szCs w:val="18"/>
              </w:rPr>
            </w:pPr>
            <w:r>
              <w:rPr>
                <w:rFonts w:hint="eastAsia"/>
                <w:sz w:val="18"/>
                <w:szCs w:val="18"/>
              </w:rPr>
              <w:t>NO</w:t>
            </w:r>
          </w:p>
        </w:tc>
        <w:tc>
          <w:tcPr>
            <w:tcW w:w="5415" w:type="dxa"/>
          </w:tcPr>
          <w:p w14:paraId="3474CC50">
            <w:pPr>
              <w:rPr>
                <w:sz w:val="18"/>
                <w:szCs w:val="18"/>
              </w:rPr>
            </w:pPr>
            <w:r>
              <w:rPr>
                <w:sz w:val="18"/>
                <w:szCs w:val="18"/>
              </w:rPr>
              <w:t>No signal, keep the last frame DMX data output.</w:t>
            </w:r>
          </w:p>
        </w:tc>
      </w:tr>
      <w:tr w14:paraId="02A0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restart"/>
          </w:tcPr>
          <w:p w14:paraId="5ABFDE7D">
            <w:pPr>
              <w:rPr>
                <w:b/>
                <w:sz w:val="18"/>
                <w:szCs w:val="18"/>
              </w:rPr>
            </w:pPr>
            <w:r>
              <w:rPr>
                <w:rFonts w:hint="eastAsia"/>
                <w:b/>
                <w:sz w:val="18"/>
                <w:szCs w:val="18"/>
              </w:rPr>
              <w:t>S</w:t>
            </w:r>
            <w:r>
              <w:rPr>
                <w:b/>
                <w:sz w:val="18"/>
                <w:szCs w:val="18"/>
              </w:rPr>
              <w:t>cene Time</w:t>
            </w:r>
          </w:p>
          <w:p w14:paraId="2E06315A">
            <w:pPr>
              <w:rPr>
                <w:b/>
                <w:sz w:val="18"/>
                <w:szCs w:val="18"/>
              </w:rPr>
            </w:pPr>
            <w:r>
              <w:rPr>
                <w:rFonts w:hint="eastAsia"/>
                <w:b/>
                <w:sz w:val="18"/>
                <w:szCs w:val="18"/>
              </w:rPr>
              <w:t>(multiple)</w:t>
            </w:r>
          </w:p>
        </w:tc>
        <w:tc>
          <w:tcPr>
            <w:tcW w:w="6408" w:type="dxa"/>
            <w:gridSpan w:val="2"/>
          </w:tcPr>
          <w:p w14:paraId="77D7F4A6">
            <w:pPr>
              <w:rPr>
                <w:sz w:val="18"/>
                <w:szCs w:val="18"/>
              </w:rPr>
            </w:pPr>
            <w:r>
              <w:rPr>
                <w:rFonts w:hint="eastAsia"/>
                <w:sz w:val="18"/>
                <w:szCs w:val="18"/>
              </w:rPr>
              <w:t>Work with the scene time to determine the scene retention time</w:t>
            </w:r>
          </w:p>
        </w:tc>
      </w:tr>
      <w:tr w14:paraId="74A3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42AF32C3">
            <w:pPr>
              <w:rPr>
                <w:b/>
                <w:sz w:val="18"/>
                <w:szCs w:val="18"/>
              </w:rPr>
            </w:pPr>
          </w:p>
        </w:tc>
        <w:tc>
          <w:tcPr>
            <w:tcW w:w="993" w:type="dxa"/>
          </w:tcPr>
          <w:p w14:paraId="3AD81176">
            <w:pPr>
              <w:rPr>
                <w:sz w:val="18"/>
                <w:szCs w:val="18"/>
              </w:rPr>
            </w:pPr>
            <w:r>
              <w:rPr>
                <w:rFonts w:hint="eastAsia"/>
                <w:sz w:val="18"/>
                <w:szCs w:val="18"/>
              </w:rPr>
              <w:t>1-255</w:t>
            </w:r>
          </w:p>
        </w:tc>
        <w:tc>
          <w:tcPr>
            <w:tcW w:w="5415" w:type="dxa"/>
          </w:tcPr>
          <w:p w14:paraId="58BDC3D8">
            <w:pPr>
              <w:rPr>
                <w:sz w:val="18"/>
                <w:szCs w:val="18"/>
              </w:rPr>
            </w:pPr>
            <w:r>
              <w:rPr>
                <w:rFonts w:hint="eastAsia"/>
                <w:sz w:val="18"/>
                <w:szCs w:val="18"/>
              </w:rPr>
              <w:t>Retention time = Scene time * multiple</w:t>
            </w:r>
          </w:p>
        </w:tc>
      </w:tr>
      <w:tr w14:paraId="3155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restart"/>
          </w:tcPr>
          <w:p w14:paraId="1F9F055D">
            <w:pPr>
              <w:rPr>
                <w:b/>
                <w:sz w:val="18"/>
                <w:szCs w:val="18"/>
              </w:rPr>
            </w:pPr>
            <w:r>
              <w:rPr>
                <w:rFonts w:hint="eastAsia"/>
                <w:b/>
                <w:sz w:val="18"/>
                <w:szCs w:val="18"/>
              </w:rPr>
              <w:t>L</w:t>
            </w:r>
            <w:r>
              <w:rPr>
                <w:b/>
                <w:sz w:val="18"/>
                <w:szCs w:val="18"/>
              </w:rPr>
              <w:t>amp mode</w:t>
            </w:r>
          </w:p>
        </w:tc>
        <w:tc>
          <w:tcPr>
            <w:tcW w:w="6408" w:type="dxa"/>
            <w:gridSpan w:val="2"/>
          </w:tcPr>
          <w:p w14:paraId="220D98D4">
            <w:pPr>
              <w:rPr>
                <w:sz w:val="18"/>
                <w:szCs w:val="18"/>
              </w:rPr>
            </w:pPr>
            <w:r>
              <w:rPr>
                <w:sz w:val="18"/>
                <w:szCs w:val="18"/>
              </w:rPr>
              <w:t>(lamp light source) Set the way to first open the lamp after power up</w:t>
            </w:r>
          </w:p>
        </w:tc>
      </w:tr>
      <w:tr w14:paraId="3B55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124057F8">
            <w:pPr>
              <w:rPr>
                <w:b/>
                <w:sz w:val="18"/>
                <w:szCs w:val="18"/>
              </w:rPr>
            </w:pPr>
          </w:p>
        </w:tc>
        <w:tc>
          <w:tcPr>
            <w:tcW w:w="993" w:type="dxa"/>
          </w:tcPr>
          <w:p w14:paraId="7FA0C6A7">
            <w:pPr>
              <w:rPr>
                <w:sz w:val="18"/>
                <w:szCs w:val="18"/>
              </w:rPr>
            </w:pPr>
            <w:r>
              <w:rPr>
                <w:sz w:val="18"/>
                <w:szCs w:val="18"/>
              </w:rPr>
              <w:t>Power on</w:t>
            </w:r>
          </w:p>
        </w:tc>
        <w:tc>
          <w:tcPr>
            <w:tcW w:w="5415" w:type="dxa"/>
          </w:tcPr>
          <w:p w14:paraId="1CDA1F21">
            <w:pPr>
              <w:rPr>
                <w:sz w:val="18"/>
                <w:szCs w:val="18"/>
              </w:rPr>
            </w:pPr>
            <w:r>
              <w:rPr>
                <w:sz w:val="18"/>
                <w:szCs w:val="18"/>
              </w:rPr>
              <w:t>Turn on the lamp at power up and reset the lamp after 30 seconds.</w:t>
            </w:r>
          </w:p>
        </w:tc>
      </w:tr>
      <w:tr w14:paraId="6166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23EEE7CF">
            <w:pPr>
              <w:rPr>
                <w:b/>
                <w:sz w:val="18"/>
                <w:szCs w:val="18"/>
              </w:rPr>
            </w:pPr>
          </w:p>
        </w:tc>
        <w:tc>
          <w:tcPr>
            <w:tcW w:w="993" w:type="dxa"/>
          </w:tcPr>
          <w:p w14:paraId="275EEF5E">
            <w:pPr>
              <w:rPr>
                <w:sz w:val="18"/>
                <w:szCs w:val="18"/>
              </w:rPr>
            </w:pPr>
            <w:r>
              <w:rPr>
                <w:sz w:val="18"/>
                <w:szCs w:val="18"/>
              </w:rPr>
              <w:t>After reset</w:t>
            </w:r>
          </w:p>
        </w:tc>
        <w:tc>
          <w:tcPr>
            <w:tcW w:w="5415" w:type="dxa"/>
          </w:tcPr>
          <w:p w14:paraId="2C1A1170">
            <w:pPr>
              <w:rPr>
                <w:sz w:val="18"/>
                <w:szCs w:val="18"/>
              </w:rPr>
            </w:pPr>
            <w:r>
              <w:rPr>
                <w:sz w:val="18"/>
                <w:szCs w:val="18"/>
              </w:rPr>
              <w:t>Reset the fixture after 3 seconds when power-on, and turn on the lamp after reset.</w:t>
            </w:r>
          </w:p>
        </w:tc>
      </w:tr>
      <w:tr w14:paraId="15C4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7" w:type="dxa"/>
            <w:vMerge w:val="continue"/>
          </w:tcPr>
          <w:p w14:paraId="756EBEBB">
            <w:pPr>
              <w:rPr>
                <w:b/>
                <w:sz w:val="18"/>
                <w:szCs w:val="18"/>
              </w:rPr>
            </w:pPr>
          </w:p>
        </w:tc>
        <w:tc>
          <w:tcPr>
            <w:tcW w:w="993" w:type="dxa"/>
          </w:tcPr>
          <w:p w14:paraId="53E1F37E">
            <w:pPr>
              <w:rPr>
                <w:sz w:val="18"/>
                <w:szCs w:val="18"/>
              </w:rPr>
            </w:pPr>
            <w:r>
              <w:rPr>
                <w:rFonts w:hint="eastAsia"/>
                <w:sz w:val="18"/>
                <w:szCs w:val="18"/>
              </w:rPr>
              <w:t>M</w:t>
            </w:r>
            <w:r>
              <w:rPr>
                <w:sz w:val="18"/>
                <w:szCs w:val="18"/>
              </w:rPr>
              <w:t>anual</w:t>
            </w:r>
          </w:p>
        </w:tc>
        <w:tc>
          <w:tcPr>
            <w:tcW w:w="5415" w:type="dxa"/>
          </w:tcPr>
          <w:p w14:paraId="493ADDAF">
            <w:pPr>
              <w:rPr>
                <w:sz w:val="18"/>
                <w:szCs w:val="18"/>
              </w:rPr>
            </w:pPr>
            <w:r>
              <w:rPr>
                <w:sz w:val="18"/>
                <w:szCs w:val="18"/>
              </w:rPr>
              <w:t>After re</w:t>
            </w:r>
            <w:r>
              <w:rPr>
                <w:rFonts w:hint="eastAsia"/>
                <w:sz w:val="18"/>
                <w:szCs w:val="18"/>
              </w:rPr>
              <w:t>set</w:t>
            </w:r>
            <w:r>
              <w:rPr>
                <w:sz w:val="18"/>
                <w:szCs w:val="18"/>
              </w:rPr>
              <w:t>, manually turn on the lamp through the menu or console.</w:t>
            </w:r>
          </w:p>
        </w:tc>
      </w:tr>
      <w:tr w14:paraId="185B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97" w:type="dxa"/>
          </w:tcPr>
          <w:p w14:paraId="3C158116">
            <w:pPr>
              <w:rPr>
                <w:b/>
                <w:sz w:val="18"/>
                <w:szCs w:val="18"/>
              </w:rPr>
            </w:pPr>
            <w:r>
              <w:rPr>
                <w:b/>
                <w:sz w:val="18"/>
                <w:szCs w:val="18"/>
              </w:rPr>
              <w:t>Reset</w:t>
            </w:r>
          </w:p>
        </w:tc>
        <w:tc>
          <w:tcPr>
            <w:tcW w:w="6408" w:type="dxa"/>
            <w:gridSpan w:val="2"/>
          </w:tcPr>
          <w:p w14:paraId="2649A523">
            <w:pPr>
              <w:rPr>
                <w:sz w:val="18"/>
                <w:szCs w:val="18"/>
              </w:rPr>
            </w:pPr>
            <w:r>
              <w:rPr>
                <w:sz w:val="18"/>
                <w:szCs w:val="18"/>
              </w:rPr>
              <w:t>Pop up the confirmation box, select "SURE", and re</w:t>
            </w:r>
            <w:r>
              <w:rPr>
                <w:rFonts w:hint="eastAsia"/>
                <w:sz w:val="18"/>
                <w:szCs w:val="18"/>
              </w:rPr>
              <w:t>set</w:t>
            </w:r>
            <w:r>
              <w:rPr>
                <w:sz w:val="18"/>
                <w:szCs w:val="18"/>
              </w:rPr>
              <w:t xml:space="preserve"> the fixture</w:t>
            </w:r>
            <w:r>
              <w:rPr>
                <w:rFonts w:hint="eastAsia"/>
                <w:sz w:val="18"/>
                <w:szCs w:val="18"/>
              </w:rPr>
              <w:t>.</w:t>
            </w:r>
          </w:p>
        </w:tc>
      </w:tr>
      <w:tr w14:paraId="6ADF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497" w:type="dxa"/>
          </w:tcPr>
          <w:p w14:paraId="466A3AC2">
            <w:pPr>
              <w:rPr>
                <w:b/>
                <w:sz w:val="18"/>
                <w:szCs w:val="18"/>
              </w:rPr>
            </w:pPr>
            <w:r>
              <w:rPr>
                <w:rFonts w:hint="eastAsia"/>
                <w:b/>
                <w:sz w:val="18"/>
                <w:szCs w:val="18"/>
              </w:rPr>
              <w:t>F</w:t>
            </w:r>
            <w:r>
              <w:rPr>
                <w:b/>
                <w:sz w:val="18"/>
                <w:szCs w:val="18"/>
              </w:rPr>
              <w:t>actory Setting</w:t>
            </w:r>
          </w:p>
        </w:tc>
        <w:tc>
          <w:tcPr>
            <w:tcW w:w="6408" w:type="dxa"/>
            <w:gridSpan w:val="2"/>
          </w:tcPr>
          <w:p w14:paraId="3EACDBA0">
            <w:pPr>
              <w:rPr>
                <w:sz w:val="18"/>
                <w:szCs w:val="18"/>
              </w:rPr>
            </w:pPr>
            <w:r>
              <w:rPr>
                <w:sz w:val="18"/>
                <w:szCs w:val="18"/>
              </w:rPr>
              <w:t>Pop up the confirmation box, select "SURE", and return the lamp parameters to the factory settings.</w:t>
            </w:r>
          </w:p>
        </w:tc>
      </w:tr>
    </w:tbl>
    <w:p w14:paraId="75B0B48A">
      <w:r>
        <w:t>When choosing power-on mode, the lamp will wait for 30 seconds after power-on, let the lamp fully start, internal voltage is stable enough, then start the reset program, if the field capacity is stable, recommend power-on mode.</w:t>
      </w:r>
    </w:p>
    <w:p w14:paraId="6006B5AC">
      <w:r>
        <w:t>When the fixture can not calibrate the position, please check whether the "P/T Rectify" is turned off.</w:t>
      </w:r>
    </w:p>
    <w:p w14:paraId="4BE9DC3F">
      <w:r>
        <w:t>When the signal is unplugged, check the Data Hold setting first if the position of the fixture is not output as expected.</w:t>
      </w:r>
    </w:p>
    <w:p w14:paraId="5EB8D58B">
      <w:r>
        <w:t>When setting the XY offset, after setting up, please control XY with the maximum stroke first to check that XY will not bump into the positioning rod or shell.</w:t>
      </w:r>
    </w:p>
    <w:p w14:paraId="31DF6EBE">
      <w:pPr>
        <w:pStyle w:val="4"/>
      </w:pPr>
      <w:bookmarkStart w:id="26" w:name="_Toc528367921"/>
      <w:r>
        <w:t>S</w:t>
      </w:r>
      <w:r>
        <w:rPr>
          <w:rFonts w:hint="eastAsia"/>
        </w:rPr>
        <w:t xml:space="preserve">tatus </w:t>
      </w:r>
      <w:r>
        <w:t>and information</w:t>
      </w:r>
      <w:bookmarkEnd w:id="26"/>
    </w:p>
    <w:p w14:paraId="3F372BA4">
      <w:pPr>
        <w:jc w:val="center"/>
      </w:pPr>
      <w:r>
        <w:drawing>
          <wp:inline distT="0" distB="0" distL="114300" distR="114300">
            <wp:extent cx="2344420" cy="1898650"/>
            <wp:effectExtent l="0" t="0" r="2540" b="6350"/>
            <wp:docPr id="1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4"/>
                    <pic:cNvPicPr>
                      <a:picLocks noChangeAspect="1"/>
                    </pic:cNvPicPr>
                  </pic:nvPicPr>
                  <pic:blipFill>
                    <a:blip r:embed="rId22"/>
                    <a:stretch>
                      <a:fillRect/>
                    </a:stretch>
                  </pic:blipFill>
                  <pic:spPr>
                    <a:xfrm>
                      <a:off x="0" y="0"/>
                      <a:ext cx="2344420" cy="1898650"/>
                    </a:xfrm>
                    <a:prstGeom prst="rect">
                      <a:avLst/>
                    </a:prstGeom>
                    <a:noFill/>
                    <a:ln w="9525">
                      <a:noFill/>
                    </a:ln>
                  </pic:spPr>
                </pic:pic>
              </a:graphicData>
            </a:graphic>
          </wp:inline>
        </w:drawing>
      </w:r>
    </w:p>
    <w:p w14:paraId="481B8CFB">
      <w:pPr>
        <w:jc w:val="center"/>
        <w:rPr>
          <w:sz w:val="18"/>
          <w:szCs w:val="18"/>
        </w:rPr>
      </w:pPr>
      <w:r>
        <w:rPr>
          <w:rFonts w:hint="eastAsia" w:ascii="Arial" w:hAnsi="Arial"/>
          <w:sz w:val="18"/>
          <w:szCs w:val="18"/>
        </w:rPr>
        <w:t xml:space="preserve">Figure </w:t>
      </w:r>
      <w:r>
        <w:rPr>
          <w:rFonts w:ascii="Arial" w:hAnsi="Arial"/>
          <w:sz w:val="18"/>
          <w:szCs w:val="18"/>
        </w:rPr>
        <w:fldChar w:fldCharType="begin"/>
      </w:r>
      <w:r>
        <w:rPr>
          <w:rFonts w:ascii="Arial" w:hAnsi="Arial"/>
          <w:sz w:val="18"/>
          <w:szCs w:val="18"/>
        </w:rPr>
        <w:instrText xml:space="preserve"> </w:instrText>
      </w:r>
      <w:r>
        <w:rPr>
          <w:rFonts w:hint="eastAsia" w:ascii="Arial" w:hAnsi="Arial"/>
          <w:sz w:val="18"/>
          <w:szCs w:val="18"/>
        </w:rPr>
        <w:instrText xml:space="preserve">SEQ 图_ \* ARABIC</w:instrText>
      </w:r>
      <w:r>
        <w:rPr>
          <w:rFonts w:ascii="Arial" w:hAnsi="Arial"/>
          <w:sz w:val="18"/>
          <w:szCs w:val="18"/>
        </w:rPr>
        <w:instrText xml:space="preserve"> </w:instrText>
      </w:r>
      <w:r>
        <w:rPr>
          <w:rFonts w:ascii="Arial" w:hAnsi="Arial"/>
          <w:sz w:val="18"/>
          <w:szCs w:val="18"/>
        </w:rPr>
        <w:fldChar w:fldCharType="separate"/>
      </w:r>
      <w:r>
        <w:rPr>
          <w:rFonts w:ascii="Arial" w:hAnsi="Arial"/>
          <w:sz w:val="18"/>
          <w:szCs w:val="18"/>
        </w:rPr>
        <w:t>14</w:t>
      </w:r>
      <w:r>
        <w:rPr>
          <w:rFonts w:ascii="Arial" w:hAnsi="Arial"/>
          <w:sz w:val="18"/>
          <w:szCs w:val="18"/>
        </w:rPr>
        <w:fldChar w:fldCharType="end"/>
      </w:r>
      <w:r>
        <w:rPr>
          <w:rFonts w:hint="eastAsia" w:ascii="Arial" w:hAnsi="Arial"/>
          <w:sz w:val="18"/>
          <w:szCs w:val="18"/>
        </w:rPr>
        <w:t xml:space="preserve">-6 </w:t>
      </w:r>
    </w:p>
    <w:p w14:paraId="34527914">
      <w:r>
        <w:t>Entering the page shown in Figure 6-6, you can view the information and real-time status of the fixture to get their usage status. If the fixture need customer service, please provide the status information displayed on the page as a basis for judgment, as shown in the following table:</w:t>
      </w:r>
    </w:p>
    <w:p w14:paraId="659903B3">
      <w:pPr>
        <w:pStyle w:val="26"/>
        <w:spacing w:before="62" w:after="62"/>
        <w:ind w:firstLine="0"/>
        <w:jc w:val="center"/>
        <w:rPr>
          <w:rFonts w:ascii="Arial" w:hAnsi="Arial" w:cs="Times New Roman"/>
        </w:rPr>
      </w:pPr>
      <w:r>
        <w:rPr>
          <w:rFonts w:ascii="Arial" w:hAnsi="Arial" w:cs="Times New Roman"/>
        </w:rPr>
        <w:t>STATUS INFORMATION</w:t>
      </w:r>
    </w:p>
    <w:tbl>
      <w:tblPr>
        <w:tblStyle w:val="19"/>
        <w:tblW w:w="7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439"/>
        <w:gridCol w:w="5103"/>
      </w:tblGrid>
      <w:tr w14:paraId="2ED1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restart"/>
          </w:tcPr>
          <w:p w14:paraId="0623EF5F">
            <w:pPr>
              <w:rPr>
                <w:b/>
                <w:sz w:val="18"/>
                <w:szCs w:val="18"/>
              </w:rPr>
            </w:pPr>
            <w:r>
              <w:rPr>
                <w:b/>
                <w:sz w:val="18"/>
                <w:szCs w:val="18"/>
              </w:rPr>
              <w:t>Stepper info</w:t>
            </w:r>
          </w:p>
        </w:tc>
        <w:tc>
          <w:tcPr>
            <w:tcW w:w="6542" w:type="dxa"/>
            <w:gridSpan w:val="2"/>
          </w:tcPr>
          <w:p w14:paraId="7AE38712">
            <w:pPr>
              <w:rPr>
                <w:sz w:val="18"/>
                <w:szCs w:val="18"/>
              </w:rPr>
            </w:pPr>
            <w:r>
              <w:rPr>
                <w:sz w:val="18"/>
                <w:szCs w:val="18"/>
              </w:rPr>
              <w:t>Display information status of all motors and signals in fixture.</w:t>
            </w:r>
          </w:p>
        </w:tc>
      </w:tr>
      <w:tr w14:paraId="0F1A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63" w:type="dxa"/>
            <w:vMerge w:val="continue"/>
          </w:tcPr>
          <w:p w14:paraId="60058526">
            <w:pPr>
              <w:rPr>
                <w:b/>
                <w:sz w:val="18"/>
                <w:szCs w:val="18"/>
              </w:rPr>
            </w:pPr>
          </w:p>
        </w:tc>
        <w:tc>
          <w:tcPr>
            <w:tcW w:w="1439" w:type="dxa"/>
          </w:tcPr>
          <w:p w14:paraId="4FB64357">
            <w:pPr>
              <w:rPr>
                <w:sz w:val="18"/>
                <w:szCs w:val="18"/>
              </w:rPr>
            </w:pPr>
            <w:r>
              <w:rPr>
                <w:sz w:val="18"/>
                <w:szCs w:val="18"/>
              </w:rPr>
              <w:t>Hall</w:t>
            </w:r>
          </w:p>
        </w:tc>
        <w:tc>
          <w:tcPr>
            <w:tcW w:w="5103" w:type="dxa"/>
          </w:tcPr>
          <w:p w14:paraId="0E2FB407">
            <w:pPr>
              <w:rPr>
                <w:sz w:val="18"/>
                <w:szCs w:val="18"/>
              </w:rPr>
            </w:pPr>
            <w:r>
              <w:rPr>
                <w:sz w:val="18"/>
                <w:szCs w:val="18"/>
              </w:rPr>
              <w:t>No display, indicating that the motor has no Hall, 0 indicating that the motor leaves the correction position point, 1 indicating that the motor is in the correction position point</w:t>
            </w:r>
          </w:p>
        </w:tc>
      </w:tr>
      <w:tr w14:paraId="0C1C47E5">
        <w:tblPrEx>
          <w:tblCellMar>
            <w:top w:w="0" w:type="dxa"/>
            <w:left w:w="108" w:type="dxa"/>
            <w:bottom w:w="0" w:type="dxa"/>
            <w:right w:w="108" w:type="dxa"/>
          </w:tblCellMar>
        </w:tblPrEx>
        <w:trPr>
          <w:trHeight w:val="285" w:hRule="atLeast"/>
          <w:jc w:val="center"/>
        </w:trPr>
        <w:tc>
          <w:tcPr>
            <w:tcW w:w="1363" w:type="dxa"/>
            <w:vMerge w:val="continue"/>
          </w:tcPr>
          <w:p w14:paraId="7E61F809">
            <w:pPr>
              <w:rPr>
                <w:b/>
                <w:sz w:val="18"/>
                <w:szCs w:val="18"/>
              </w:rPr>
            </w:pPr>
          </w:p>
        </w:tc>
        <w:tc>
          <w:tcPr>
            <w:tcW w:w="1439" w:type="dxa"/>
          </w:tcPr>
          <w:p w14:paraId="11B80936">
            <w:pPr>
              <w:rPr>
                <w:sz w:val="18"/>
                <w:szCs w:val="18"/>
              </w:rPr>
            </w:pPr>
            <w:r>
              <w:rPr>
                <w:rFonts w:hint="eastAsia"/>
                <w:sz w:val="18"/>
                <w:szCs w:val="18"/>
              </w:rPr>
              <w:t>S</w:t>
            </w:r>
            <w:r>
              <w:rPr>
                <w:sz w:val="18"/>
                <w:szCs w:val="18"/>
              </w:rPr>
              <w:t>tatus</w:t>
            </w:r>
          </w:p>
        </w:tc>
        <w:tc>
          <w:tcPr>
            <w:tcW w:w="5103" w:type="dxa"/>
          </w:tcPr>
          <w:p w14:paraId="7429A7CB">
            <w:pPr>
              <w:rPr>
                <w:sz w:val="18"/>
                <w:szCs w:val="18"/>
              </w:rPr>
            </w:pPr>
            <w:r>
              <w:rPr>
                <w:sz w:val="18"/>
                <w:szCs w:val="18"/>
              </w:rPr>
              <w:t>Display motor reset status</w:t>
            </w:r>
          </w:p>
        </w:tc>
      </w:tr>
      <w:tr w14:paraId="6F6F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01D2F8FB">
            <w:pPr>
              <w:rPr>
                <w:b/>
                <w:sz w:val="18"/>
                <w:szCs w:val="18"/>
              </w:rPr>
            </w:pPr>
          </w:p>
        </w:tc>
        <w:tc>
          <w:tcPr>
            <w:tcW w:w="1439" w:type="dxa"/>
          </w:tcPr>
          <w:p w14:paraId="42218233">
            <w:pPr>
              <w:rPr>
                <w:sz w:val="18"/>
                <w:szCs w:val="18"/>
              </w:rPr>
            </w:pPr>
            <w:r>
              <w:rPr>
                <w:sz w:val="18"/>
                <w:szCs w:val="18"/>
              </w:rPr>
              <w:t>PAN</w:t>
            </w:r>
          </w:p>
        </w:tc>
        <w:tc>
          <w:tcPr>
            <w:tcW w:w="5103" w:type="dxa"/>
          </w:tcPr>
          <w:p w14:paraId="7BAF4CF6">
            <w:pPr>
              <w:rPr>
                <w:sz w:val="18"/>
                <w:szCs w:val="18"/>
              </w:rPr>
            </w:pPr>
            <w:r>
              <w:rPr>
                <w:sz w:val="18"/>
                <w:szCs w:val="18"/>
              </w:rPr>
              <w:t>Display real-time position value of PAN optocoupler feedback</w:t>
            </w:r>
          </w:p>
        </w:tc>
      </w:tr>
      <w:tr w14:paraId="3A39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4C177855">
            <w:pPr>
              <w:rPr>
                <w:b/>
                <w:sz w:val="18"/>
                <w:szCs w:val="18"/>
              </w:rPr>
            </w:pPr>
          </w:p>
        </w:tc>
        <w:tc>
          <w:tcPr>
            <w:tcW w:w="1439" w:type="dxa"/>
          </w:tcPr>
          <w:p w14:paraId="5A83F54F">
            <w:pPr>
              <w:rPr>
                <w:sz w:val="18"/>
                <w:szCs w:val="18"/>
              </w:rPr>
            </w:pPr>
            <w:r>
              <w:rPr>
                <w:sz w:val="18"/>
                <w:szCs w:val="18"/>
              </w:rPr>
              <w:t>TILT</w:t>
            </w:r>
          </w:p>
        </w:tc>
        <w:tc>
          <w:tcPr>
            <w:tcW w:w="5103" w:type="dxa"/>
          </w:tcPr>
          <w:p w14:paraId="5AD9A667">
            <w:pPr>
              <w:rPr>
                <w:sz w:val="18"/>
                <w:szCs w:val="18"/>
              </w:rPr>
            </w:pPr>
            <w:r>
              <w:rPr>
                <w:sz w:val="18"/>
                <w:szCs w:val="18"/>
              </w:rPr>
              <w:t>Display real-time position value of TILT optocoupler feedback</w:t>
            </w:r>
          </w:p>
        </w:tc>
      </w:tr>
      <w:tr w14:paraId="6333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398B70DD">
            <w:pPr>
              <w:rPr>
                <w:b/>
                <w:sz w:val="18"/>
                <w:szCs w:val="18"/>
              </w:rPr>
            </w:pPr>
          </w:p>
        </w:tc>
        <w:tc>
          <w:tcPr>
            <w:tcW w:w="1439" w:type="dxa"/>
          </w:tcPr>
          <w:p w14:paraId="094BB92A">
            <w:pPr>
              <w:rPr>
                <w:sz w:val="18"/>
                <w:szCs w:val="18"/>
              </w:rPr>
            </w:pPr>
            <w:r>
              <w:rPr>
                <w:sz w:val="18"/>
                <w:szCs w:val="18"/>
              </w:rPr>
              <w:t>PAN OP</w:t>
            </w:r>
          </w:p>
        </w:tc>
        <w:tc>
          <w:tcPr>
            <w:tcW w:w="5103" w:type="dxa"/>
          </w:tcPr>
          <w:p w14:paraId="6E339A6F">
            <w:pPr>
              <w:rPr>
                <w:sz w:val="18"/>
                <w:szCs w:val="18"/>
              </w:rPr>
            </w:pPr>
            <w:r>
              <w:rPr>
                <w:sz w:val="18"/>
                <w:szCs w:val="18"/>
              </w:rPr>
              <w:t>Displays the PAN TILT optocoupler two signal level state, binary</w:t>
            </w:r>
          </w:p>
        </w:tc>
      </w:tr>
      <w:tr w14:paraId="19BE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restart"/>
          </w:tcPr>
          <w:p w14:paraId="70B009E4">
            <w:pPr>
              <w:rPr>
                <w:b/>
                <w:sz w:val="18"/>
                <w:szCs w:val="18"/>
              </w:rPr>
            </w:pPr>
            <w:r>
              <w:rPr>
                <w:rFonts w:hint="eastAsia"/>
                <w:b/>
                <w:sz w:val="18"/>
                <w:szCs w:val="18"/>
              </w:rPr>
              <w:t>E</w:t>
            </w:r>
            <w:r>
              <w:rPr>
                <w:b/>
                <w:sz w:val="18"/>
                <w:szCs w:val="18"/>
              </w:rPr>
              <w:t>rror Logging</w:t>
            </w:r>
          </w:p>
        </w:tc>
        <w:tc>
          <w:tcPr>
            <w:tcW w:w="6542" w:type="dxa"/>
            <w:gridSpan w:val="2"/>
          </w:tcPr>
          <w:p w14:paraId="7C398A3F">
            <w:pPr>
              <w:rPr>
                <w:sz w:val="18"/>
                <w:szCs w:val="18"/>
              </w:rPr>
            </w:pPr>
            <w:r>
              <w:rPr>
                <w:sz w:val="18"/>
                <w:szCs w:val="18"/>
              </w:rPr>
              <w:t>Show the latest 8 error records when the fixture is reset and running. The error records are not saved after power failure. The current power cycle is valid.</w:t>
            </w:r>
          </w:p>
        </w:tc>
      </w:tr>
      <w:tr w14:paraId="07B6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4D93A3E3">
            <w:pPr>
              <w:rPr>
                <w:b/>
                <w:sz w:val="18"/>
                <w:szCs w:val="18"/>
              </w:rPr>
            </w:pPr>
          </w:p>
        </w:tc>
        <w:tc>
          <w:tcPr>
            <w:tcW w:w="1439" w:type="dxa"/>
          </w:tcPr>
          <w:p w14:paraId="4845A7B7">
            <w:pPr>
              <w:rPr>
                <w:sz w:val="18"/>
                <w:szCs w:val="18"/>
              </w:rPr>
            </w:pPr>
            <w:r>
              <w:rPr>
                <w:rFonts w:hint="eastAsia"/>
                <w:sz w:val="18"/>
                <w:szCs w:val="18"/>
              </w:rPr>
              <w:t>E</w:t>
            </w:r>
            <w:r>
              <w:rPr>
                <w:sz w:val="18"/>
                <w:szCs w:val="18"/>
              </w:rPr>
              <w:t>rror Logging</w:t>
            </w:r>
          </w:p>
        </w:tc>
        <w:tc>
          <w:tcPr>
            <w:tcW w:w="5103" w:type="dxa"/>
          </w:tcPr>
          <w:p w14:paraId="7FC0F726">
            <w:pPr>
              <w:rPr>
                <w:sz w:val="18"/>
                <w:szCs w:val="18"/>
              </w:rPr>
            </w:pPr>
            <w:r>
              <w:rPr>
                <w:sz w:val="18"/>
                <w:szCs w:val="18"/>
              </w:rPr>
              <w:t>Total number of failures detected after power on</w:t>
            </w:r>
          </w:p>
        </w:tc>
      </w:tr>
      <w:tr w14:paraId="0D31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48DE961A">
            <w:pPr>
              <w:rPr>
                <w:b/>
                <w:sz w:val="18"/>
                <w:szCs w:val="18"/>
              </w:rPr>
            </w:pPr>
          </w:p>
        </w:tc>
        <w:tc>
          <w:tcPr>
            <w:tcW w:w="1439" w:type="dxa"/>
          </w:tcPr>
          <w:p w14:paraId="587CD48D">
            <w:pPr>
              <w:rPr>
                <w:sz w:val="18"/>
                <w:szCs w:val="18"/>
              </w:rPr>
            </w:pPr>
            <w:r>
              <w:rPr>
                <w:rFonts w:hint="eastAsia"/>
                <w:sz w:val="18"/>
                <w:szCs w:val="18"/>
              </w:rPr>
              <w:t>12：:03</w:t>
            </w:r>
          </w:p>
        </w:tc>
        <w:tc>
          <w:tcPr>
            <w:tcW w:w="5103" w:type="dxa"/>
          </w:tcPr>
          <w:p w14:paraId="043430B7">
            <w:pPr>
              <w:rPr>
                <w:sz w:val="18"/>
                <w:szCs w:val="18"/>
              </w:rPr>
            </w:pPr>
            <w:r>
              <w:rPr>
                <w:sz w:val="18"/>
                <w:szCs w:val="18"/>
              </w:rPr>
              <w:t>The time of power failure when the fault occurs is in minutes.</w:t>
            </w:r>
          </w:p>
        </w:tc>
      </w:tr>
      <w:tr w14:paraId="07E3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60F3DC2C">
            <w:pPr>
              <w:rPr>
                <w:b/>
                <w:sz w:val="18"/>
                <w:szCs w:val="18"/>
              </w:rPr>
            </w:pPr>
          </w:p>
        </w:tc>
        <w:tc>
          <w:tcPr>
            <w:tcW w:w="1439" w:type="dxa"/>
          </w:tcPr>
          <w:p w14:paraId="32557278">
            <w:pPr>
              <w:rPr>
                <w:sz w:val="18"/>
                <w:szCs w:val="18"/>
              </w:rPr>
            </w:pPr>
            <w:r>
              <w:rPr>
                <w:rFonts w:hint="eastAsia"/>
                <w:sz w:val="18"/>
                <w:szCs w:val="18"/>
              </w:rPr>
              <w:t>H</w:t>
            </w:r>
            <w:r>
              <w:rPr>
                <w:sz w:val="18"/>
                <w:szCs w:val="18"/>
              </w:rPr>
              <w:t>all error</w:t>
            </w:r>
          </w:p>
        </w:tc>
        <w:tc>
          <w:tcPr>
            <w:tcW w:w="5103" w:type="dxa"/>
          </w:tcPr>
          <w:p w14:paraId="2F13DF7B">
            <w:pPr>
              <w:rPr>
                <w:sz w:val="18"/>
                <w:szCs w:val="18"/>
              </w:rPr>
            </w:pPr>
            <w:r>
              <w:rPr>
                <w:sz w:val="18"/>
                <w:szCs w:val="18"/>
              </w:rPr>
              <w:t>The effective hall signal is not detected when the motor is reset</w:t>
            </w:r>
          </w:p>
        </w:tc>
      </w:tr>
      <w:tr w14:paraId="314C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29473D13">
            <w:pPr>
              <w:rPr>
                <w:b/>
                <w:sz w:val="18"/>
                <w:szCs w:val="18"/>
              </w:rPr>
            </w:pPr>
          </w:p>
        </w:tc>
        <w:tc>
          <w:tcPr>
            <w:tcW w:w="1439" w:type="dxa"/>
          </w:tcPr>
          <w:p w14:paraId="58C8EEAC">
            <w:pPr>
              <w:rPr>
                <w:sz w:val="18"/>
                <w:szCs w:val="18"/>
              </w:rPr>
            </w:pPr>
            <w:r>
              <w:rPr>
                <w:rFonts w:hint="eastAsia"/>
                <w:sz w:val="18"/>
                <w:szCs w:val="18"/>
              </w:rPr>
              <w:t>H</w:t>
            </w:r>
            <w:r>
              <w:rPr>
                <w:sz w:val="18"/>
                <w:szCs w:val="18"/>
              </w:rPr>
              <w:t>all short</w:t>
            </w:r>
          </w:p>
        </w:tc>
        <w:tc>
          <w:tcPr>
            <w:tcW w:w="5103" w:type="dxa"/>
          </w:tcPr>
          <w:p w14:paraId="7C52F402">
            <w:pPr>
              <w:rPr>
                <w:sz w:val="18"/>
                <w:szCs w:val="18"/>
              </w:rPr>
            </w:pPr>
            <w:r>
              <w:rPr>
                <w:sz w:val="18"/>
                <w:szCs w:val="18"/>
              </w:rPr>
              <w:t>When the motor is reset, the hall signal of the motor is always effective</w:t>
            </w:r>
          </w:p>
        </w:tc>
      </w:tr>
      <w:tr w14:paraId="7E94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57F7962C">
            <w:pPr>
              <w:rPr>
                <w:b/>
                <w:sz w:val="18"/>
                <w:szCs w:val="18"/>
              </w:rPr>
            </w:pPr>
          </w:p>
        </w:tc>
        <w:tc>
          <w:tcPr>
            <w:tcW w:w="1439" w:type="dxa"/>
          </w:tcPr>
          <w:p w14:paraId="39D08FAC">
            <w:pPr>
              <w:rPr>
                <w:sz w:val="18"/>
                <w:szCs w:val="18"/>
              </w:rPr>
            </w:pPr>
            <w:r>
              <w:rPr>
                <w:sz w:val="18"/>
                <w:szCs w:val="18"/>
              </w:rPr>
              <w:t>Opti error</w:t>
            </w:r>
          </w:p>
        </w:tc>
        <w:tc>
          <w:tcPr>
            <w:tcW w:w="5103" w:type="dxa"/>
          </w:tcPr>
          <w:p w14:paraId="2E73A17E">
            <w:pPr>
              <w:rPr>
                <w:sz w:val="18"/>
                <w:szCs w:val="18"/>
              </w:rPr>
            </w:pPr>
            <w:r>
              <w:rPr>
                <w:sz w:val="18"/>
                <w:szCs w:val="18"/>
              </w:rPr>
              <w:t>No effective optocoupler signal is detected when the motor is reset.</w:t>
            </w:r>
          </w:p>
        </w:tc>
      </w:tr>
      <w:tr w14:paraId="3169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4924F82F">
            <w:pPr>
              <w:rPr>
                <w:b/>
                <w:sz w:val="18"/>
                <w:szCs w:val="18"/>
              </w:rPr>
            </w:pPr>
          </w:p>
        </w:tc>
        <w:tc>
          <w:tcPr>
            <w:tcW w:w="1439" w:type="dxa"/>
          </w:tcPr>
          <w:p w14:paraId="103A27B8">
            <w:pPr>
              <w:rPr>
                <w:sz w:val="18"/>
                <w:szCs w:val="18"/>
              </w:rPr>
            </w:pPr>
            <w:r>
              <w:rPr>
                <w:rFonts w:hint="eastAsia"/>
                <w:sz w:val="18"/>
                <w:szCs w:val="18"/>
              </w:rPr>
              <w:t>L</w:t>
            </w:r>
            <w:r>
              <w:rPr>
                <w:sz w:val="18"/>
                <w:szCs w:val="18"/>
              </w:rPr>
              <w:t>ose stop</w:t>
            </w:r>
          </w:p>
        </w:tc>
        <w:tc>
          <w:tcPr>
            <w:tcW w:w="5103" w:type="dxa"/>
          </w:tcPr>
          <w:p w14:paraId="23F0B364">
            <w:pPr>
              <w:rPr>
                <w:sz w:val="18"/>
                <w:szCs w:val="18"/>
              </w:rPr>
            </w:pPr>
            <w:r>
              <w:rPr>
                <w:sz w:val="18"/>
                <w:szCs w:val="18"/>
              </w:rPr>
              <w:t>The corresponding motor is out of step during its operation.</w:t>
            </w:r>
          </w:p>
        </w:tc>
      </w:tr>
      <w:tr w14:paraId="2914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61456DB0">
            <w:pPr>
              <w:rPr>
                <w:b/>
                <w:sz w:val="18"/>
                <w:szCs w:val="18"/>
              </w:rPr>
            </w:pPr>
          </w:p>
        </w:tc>
        <w:tc>
          <w:tcPr>
            <w:tcW w:w="1439" w:type="dxa"/>
          </w:tcPr>
          <w:p w14:paraId="1C2955E2">
            <w:pPr>
              <w:rPr>
                <w:sz w:val="18"/>
                <w:szCs w:val="18"/>
              </w:rPr>
            </w:pPr>
            <w:r>
              <w:rPr>
                <w:rFonts w:hint="eastAsia"/>
                <w:sz w:val="18"/>
                <w:szCs w:val="18"/>
              </w:rPr>
              <w:t>H</w:t>
            </w:r>
            <w:r>
              <w:rPr>
                <w:sz w:val="18"/>
                <w:szCs w:val="18"/>
              </w:rPr>
              <w:t>it</w:t>
            </w:r>
          </w:p>
        </w:tc>
        <w:tc>
          <w:tcPr>
            <w:tcW w:w="5103" w:type="dxa"/>
          </w:tcPr>
          <w:p w14:paraId="4A6BA96C">
            <w:pPr>
              <w:rPr>
                <w:sz w:val="18"/>
                <w:szCs w:val="18"/>
              </w:rPr>
            </w:pPr>
            <w:r>
              <w:rPr>
                <w:sz w:val="18"/>
                <w:szCs w:val="18"/>
              </w:rPr>
              <w:t>Striking the positioning rod when the motor is reset</w:t>
            </w:r>
          </w:p>
        </w:tc>
      </w:tr>
      <w:tr w14:paraId="348A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1110EA5E">
            <w:pPr>
              <w:rPr>
                <w:b/>
                <w:sz w:val="18"/>
                <w:szCs w:val="18"/>
              </w:rPr>
            </w:pPr>
          </w:p>
        </w:tc>
        <w:tc>
          <w:tcPr>
            <w:tcW w:w="1439" w:type="dxa"/>
          </w:tcPr>
          <w:p w14:paraId="4E78258D">
            <w:pPr>
              <w:rPr>
                <w:sz w:val="18"/>
                <w:szCs w:val="18"/>
              </w:rPr>
            </w:pPr>
            <w:r>
              <w:rPr>
                <w:rFonts w:hint="eastAsia"/>
                <w:sz w:val="18"/>
                <w:szCs w:val="18"/>
              </w:rPr>
              <w:t>L</w:t>
            </w:r>
            <w:r>
              <w:rPr>
                <w:sz w:val="18"/>
                <w:szCs w:val="18"/>
              </w:rPr>
              <w:t>amp error</w:t>
            </w:r>
          </w:p>
        </w:tc>
        <w:tc>
          <w:tcPr>
            <w:tcW w:w="5103" w:type="dxa"/>
          </w:tcPr>
          <w:p w14:paraId="14788613">
            <w:pPr>
              <w:rPr>
                <w:sz w:val="18"/>
                <w:szCs w:val="18"/>
              </w:rPr>
            </w:pPr>
            <w:r>
              <w:rPr>
                <w:sz w:val="18"/>
                <w:szCs w:val="18"/>
              </w:rPr>
              <w:t>Lamp explosion accident</w:t>
            </w:r>
          </w:p>
        </w:tc>
      </w:tr>
      <w:tr w14:paraId="16D7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0A6A54C8">
            <w:pPr>
              <w:rPr>
                <w:b/>
                <w:sz w:val="18"/>
                <w:szCs w:val="18"/>
              </w:rPr>
            </w:pPr>
          </w:p>
        </w:tc>
        <w:tc>
          <w:tcPr>
            <w:tcW w:w="1439" w:type="dxa"/>
          </w:tcPr>
          <w:p w14:paraId="230F3F52">
            <w:pPr>
              <w:rPr>
                <w:sz w:val="18"/>
                <w:szCs w:val="18"/>
              </w:rPr>
            </w:pPr>
            <w:r>
              <w:rPr>
                <w:rFonts w:hint="eastAsia"/>
                <w:sz w:val="18"/>
                <w:szCs w:val="18"/>
              </w:rPr>
              <w:t>N</w:t>
            </w:r>
            <w:r>
              <w:rPr>
                <w:sz w:val="18"/>
                <w:szCs w:val="18"/>
              </w:rPr>
              <w:t>TC error</w:t>
            </w:r>
          </w:p>
        </w:tc>
        <w:tc>
          <w:tcPr>
            <w:tcW w:w="5103" w:type="dxa"/>
          </w:tcPr>
          <w:p w14:paraId="70633151">
            <w:pPr>
              <w:rPr>
                <w:sz w:val="18"/>
                <w:szCs w:val="18"/>
              </w:rPr>
            </w:pPr>
            <w:r>
              <w:rPr>
                <w:sz w:val="18"/>
                <w:szCs w:val="18"/>
              </w:rPr>
              <w:t>The temperature sensor signal is abnormal</w:t>
            </w:r>
          </w:p>
        </w:tc>
      </w:tr>
      <w:tr w14:paraId="4F97FC25">
        <w:tblPrEx>
          <w:tblCellMar>
            <w:top w:w="0" w:type="dxa"/>
            <w:left w:w="108" w:type="dxa"/>
            <w:bottom w:w="0" w:type="dxa"/>
            <w:right w:w="108" w:type="dxa"/>
          </w:tblCellMar>
        </w:tblPrEx>
        <w:trPr>
          <w:trHeight w:val="285" w:hRule="atLeast"/>
          <w:jc w:val="center"/>
        </w:trPr>
        <w:tc>
          <w:tcPr>
            <w:tcW w:w="1363" w:type="dxa"/>
            <w:vMerge w:val="continue"/>
          </w:tcPr>
          <w:p w14:paraId="18730E43">
            <w:pPr>
              <w:rPr>
                <w:b/>
                <w:sz w:val="18"/>
                <w:szCs w:val="18"/>
              </w:rPr>
            </w:pPr>
          </w:p>
        </w:tc>
        <w:tc>
          <w:tcPr>
            <w:tcW w:w="1439" w:type="dxa"/>
          </w:tcPr>
          <w:p w14:paraId="596A80D2">
            <w:pPr>
              <w:rPr>
                <w:sz w:val="18"/>
                <w:szCs w:val="18"/>
              </w:rPr>
            </w:pPr>
            <w:r>
              <w:rPr>
                <w:rFonts w:hint="eastAsia"/>
                <w:sz w:val="18"/>
                <w:szCs w:val="18"/>
              </w:rPr>
              <w:t>F</w:t>
            </w:r>
            <w:r>
              <w:rPr>
                <w:sz w:val="18"/>
                <w:szCs w:val="18"/>
              </w:rPr>
              <w:t>an error</w:t>
            </w:r>
          </w:p>
        </w:tc>
        <w:tc>
          <w:tcPr>
            <w:tcW w:w="5103" w:type="dxa"/>
          </w:tcPr>
          <w:p w14:paraId="3E78D369">
            <w:pPr>
              <w:rPr>
                <w:sz w:val="18"/>
                <w:szCs w:val="18"/>
              </w:rPr>
            </w:pPr>
            <w:r>
              <w:rPr>
                <w:sz w:val="18"/>
                <w:szCs w:val="18"/>
              </w:rPr>
              <w:t>The main fan is not working properly.</w:t>
            </w:r>
          </w:p>
        </w:tc>
      </w:tr>
      <w:tr w14:paraId="4775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restart"/>
          </w:tcPr>
          <w:p w14:paraId="5E9BC619">
            <w:pPr>
              <w:rPr>
                <w:b/>
                <w:sz w:val="18"/>
                <w:szCs w:val="18"/>
              </w:rPr>
            </w:pPr>
            <w:r>
              <w:rPr>
                <w:rFonts w:hint="eastAsia"/>
                <w:b/>
                <w:sz w:val="18"/>
                <w:szCs w:val="18"/>
              </w:rPr>
              <w:t>F</w:t>
            </w:r>
            <w:r>
              <w:rPr>
                <w:b/>
                <w:sz w:val="18"/>
                <w:szCs w:val="18"/>
              </w:rPr>
              <w:t>ixture status</w:t>
            </w:r>
          </w:p>
        </w:tc>
        <w:tc>
          <w:tcPr>
            <w:tcW w:w="6542" w:type="dxa"/>
            <w:gridSpan w:val="2"/>
          </w:tcPr>
          <w:p w14:paraId="31709FCC">
            <w:pPr>
              <w:rPr>
                <w:sz w:val="18"/>
                <w:szCs w:val="18"/>
              </w:rPr>
            </w:pPr>
            <w:r>
              <w:rPr>
                <w:sz w:val="18"/>
                <w:szCs w:val="18"/>
              </w:rPr>
              <w:t>Displays the critical state data of the current fixture for reference.</w:t>
            </w:r>
          </w:p>
        </w:tc>
      </w:tr>
      <w:tr w14:paraId="6B46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4F3D978F">
            <w:pPr>
              <w:rPr>
                <w:b/>
                <w:sz w:val="18"/>
                <w:szCs w:val="18"/>
              </w:rPr>
            </w:pPr>
          </w:p>
        </w:tc>
        <w:tc>
          <w:tcPr>
            <w:tcW w:w="1439" w:type="dxa"/>
          </w:tcPr>
          <w:p w14:paraId="695DA26A">
            <w:pPr>
              <w:rPr>
                <w:sz w:val="18"/>
                <w:szCs w:val="18"/>
              </w:rPr>
            </w:pPr>
            <w:r>
              <w:rPr>
                <w:rFonts w:hint="eastAsia"/>
                <w:sz w:val="18"/>
                <w:szCs w:val="18"/>
              </w:rPr>
              <w:t>C</w:t>
            </w:r>
            <w:r>
              <w:rPr>
                <w:sz w:val="18"/>
                <w:szCs w:val="18"/>
              </w:rPr>
              <w:t>ommunication prec</w:t>
            </w:r>
          </w:p>
        </w:tc>
        <w:tc>
          <w:tcPr>
            <w:tcW w:w="5103" w:type="dxa"/>
          </w:tcPr>
          <w:p w14:paraId="0742FD01">
            <w:pPr>
              <w:rPr>
                <w:sz w:val="18"/>
                <w:szCs w:val="18"/>
              </w:rPr>
            </w:pPr>
            <w:r>
              <w:rPr>
                <w:rFonts w:hint="eastAsia"/>
                <w:sz w:val="18"/>
                <w:szCs w:val="18"/>
              </w:rPr>
              <w:t xml:space="preserve">0~100%, </w:t>
            </w:r>
            <w:r>
              <w:rPr>
                <w:sz w:val="18"/>
                <w:szCs w:val="18"/>
              </w:rPr>
              <w:t>Communication quality of internal data link of lamps and lanterns</w:t>
            </w:r>
          </w:p>
        </w:tc>
      </w:tr>
      <w:tr w14:paraId="5053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6D7A2BF4">
            <w:pPr>
              <w:rPr>
                <w:b/>
                <w:sz w:val="18"/>
                <w:szCs w:val="18"/>
              </w:rPr>
            </w:pPr>
          </w:p>
        </w:tc>
        <w:tc>
          <w:tcPr>
            <w:tcW w:w="1439" w:type="dxa"/>
          </w:tcPr>
          <w:p w14:paraId="5E1FE5BF">
            <w:pPr>
              <w:rPr>
                <w:sz w:val="18"/>
                <w:szCs w:val="18"/>
              </w:rPr>
            </w:pPr>
            <w:r>
              <w:rPr>
                <w:sz w:val="18"/>
                <w:szCs w:val="18"/>
              </w:rPr>
              <w:t xml:space="preserve">Error </w:t>
            </w:r>
            <w:r>
              <w:rPr>
                <w:rFonts w:hint="eastAsia"/>
                <w:sz w:val="18"/>
                <w:szCs w:val="18"/>
              </w:rPr>
              <w:t>C</w:t>
            </w:r>
            <w:r>
              <w:rPr>
                <w:sz w:val="18"/>
                <w:szCs w:val="18"/>
              </w:rPr>
              <w:t>nt</w:t>
            </w:r>
          </w:p>
        </w:tc>
        <w:tc>
          <w:tcPr>
            <w:tcW w:w="5103" w:type="dxa"/>
          </w:tcPr>
          <w:p w14:paraId="434655C6">
            <w:pPr>
              <w:rPr>
                <w:sz w:val="18"/>
                <w:szCs w:val="18"/>
              </w:rPr>
            </w:pPr>
            <w:r>
              <w:rPr>
                <w:sz w:val="18"/>
                <w:szCs w:val="18"/>
              </w:rPr>
              <w:t>The number of erroneous frames was detected after power on, and the total number of erroneous frames was detected.</w:t>
            </w:r>
          </w:p>
        </w:tc>
      </w:tr>
      <w:tr w14:paraId="5340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73E3E51A">
            <w:pPr>
              <w:rPr>
                <w:b/>
                <w:sz w:val="18"/>
                <w:szCs w:val="18"/>
              </w:rPr>
            </w:pPr>
          </w:p>
        </w:tc>
        <w:tc>
          <w:tcPr>
            <w:tcW w:w="1439" w:type="dxa"/>
          </w:tcPr>
          <w:p w14:paraId="34A947D7">
            <w:pPr>
              <w:rPr>
                <w:sz w:val="18"/>
                <w:szCs w:val="18"/>
              </w:rPr>
            </w:pPr>
            <w:r>
              <w:rPr>
                <w:rFonts w:hint="eastAsia"/>
                <w:sz w:val="18"/>
                <w:szCs w:val="18"/>
              </w:rPr>
              <w:t>L</w:t>
            </w:r>
            <w:r>
              <w:rPr>
                <w:sz w:val="18"/>
                <w:szCs w:val="18"/>
              </w:rPr>
              <w:t>ight Temperature</w:t>
            </w:r>
          </w:p>
        </w:tc>
        <w:tc>
          <w:tcPr>
            <w:tcW w:w="5103" w:type="dxa"/>
          </w:tcPr>
          <w:p w14:paraId="3EA7F7D3">
            <w:pPr>
              <w:rPr>
                <w:sz w:val="18"/>
                <w:szCs w:val="18"/>
              </w:rPr>
            </w:pPr>
            <w:r>
              <w:rPr>
                <w:sz w:val="18"/>
                <w:szCs w:val="18"/>
              </w:rPr>
              <w:t>Show the temperature of the current light source, "---" means no detection.</w:t>
            </w:r>
          </w:p>
        </w:tc>
      </w:tr>
      <w:tr w14:paraId="1D2C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7BF479D7">
            <w:pPr>
              <w:rPr>
                <w:b/>
                <w:sz w:val="18"/>
                <w:szCs w:val="18"/>
              </w:rPr>
            </w:pPr>
          </w:p>
        </w:tc>
        <w:tc>
          <w:tcPr>
            <w:tcW w:w="1439" w:type="dxa"/>
          </w:tcPr>
          <w:p w14:paraId="0640D59B">
            <w:pPr>
              <w:rPr>
                <w:sz w:val="18"/>
                <w:szCs w:val="18"/>
              </w:rPr>
            </w:pPr>
            <w:r>
              <w:rPr>
                <w:rFonts w:hint="eastAsia"/>
                <w:sz w:val="18"/>
                <w:szCs w:val="18"/>
              </w:rPr>
              <w:t>P</w:t>
            </w:r>
            <w:r>
              <w:rPr>
                <w:sz w:val="18"/>
                <w:szCs w:val="18"/>
              </w:rPr>
              <w:t>anel Temperat</w:t>
            </w:r>
            <w:r>
              <w:rPr>
                <w:rFonts w:hint="eastAsia"/>
                <w:sz w:val="18"/>
                <w:szCs w:val="18"/>
              </w:rPr>
              <w:t>ur</w:t>
            </w:r>
            <w:r>
              <w:rPr>
                <w:sz w:val="18"/>
                <w:szCs w:val="18"/>
              </w:rPr>
              <w:t>e</w:t>
            </w:r>
          </w:p>
        </w:tc>
        <w:tc>
          <w:tcPr>
            <w:tcW w:w="5103" w:type="dxa"/>
          </w:tcPr>
          <w:p w14:paraId="6141C7CA">
            <w:pPr>
              <w:rPr>
                <w:sz w:val="18"/>
                <w:szCs w:val="18"/>
              </w:rPr>
            </w:pPr>
            <w:r>
              <w:rPr>
                <w:sz w:val="18"/>
                <w:szCs w:val="18"/>
              </w:rPr>
              <w:t>Displays the temperature of the current display panel or the ambient temperature.</w:t>
            </w:r>
          </w:p>
        </w:tc>
      </w:tr>
      <w:tr w14:paraId="1F5E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22A31328">
            <w:pPr>
              <w:rPr>
                <w:b/>
                <w:sz w:val="18"/>
                <w:szCs w:val="18"/>
              </w:rPr>
            </w:pPr>
          </w:p>
        </w:tc>
        <w:tc>
          <w:tcPr>
            <w:tcW w:w="1439" w:type="dxa"/>
          </w:tcPr>
          <w:p w14:paraId="5C918B52">
            <w:pPr>
              <w:rPr>
                <w:sz w:val="18"/>
                <w:szCs w:val="18"/>
              </w:rPr>
            </w:pPr>
            <w:r>
              <w:rPr>
                <w:rFonts w:hint="eastAsia"/>
                <w:sz w:val="18"/>
                <w:szCs w:val="18"/>
              </w:rPr>
              <w:t>S</w:t>
            </w:r>
            <w:r>
              <w:rPr>
                <w:sz w:val="18"/>
                <w:szCs w:val="18"/>
              </w:rPr>
              <w:t>ensor1 Temperat</w:t>
            </w:r>
            <w:r>
              <w:rPr>
                <w:rFonts w:hint="eastAsia"/>
                <w:sz w:val="18"/>
                <w:szCs w:val="18"/>
              </w:rPr>
              <w:t>ur</w:t>
            </w:r>
            <w:r>
              <w:rPr>
                <w:sz w:val="18"/>
                <w:szCs w:val="18"/>
              </w:rPr>
              <w:t>e</w:t>
            </w:r>
          </w:p>
        </w:tc>
        <w:tc>
          <w:tcPr>
            <w:tcW w:w="5103" w:type="dxa"/>
          </w:tcPr>
          <w:p w14:paraId="652622DF">
            <w:pPr>
              <w:rPr>
                <w:sz w:val="18"/>
                <w:szCs w:val="18"/>
              </w:rPr>
            </w:pPr>
            <w:r>
              <w:rPr>
                <w:sz w:val="18"/>
                <w:szCs w:val="18"/>
              </w:rPr>
              <w:t>Display the ambient temperature of the motherboard temperature or the motherboard installation position.</w:t>
            </w:r>
          </w:p>
        </w:tc>
      </w:tr>
      <w:tr w14:paraId="71A6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restart"/>
          </w:tcPr>
          <w:p w14:paraId="0BDC82FF">
            <w:pPr>
              <w:rPr>
                <w:b/>
                <w:sz w:val="18"/>
                <w:szCs w:val="18"/>
              </w:rPr>
            </w:pPr>
            <w:r>
              <w:rPr>
                <w:b/>
                <w:sz w:val="18"/>
                <w:szCs w:val="18"/>
              </w:rPr>
              <w:t>Version</w:t>
            </w:r>
          </w:p>
        </w:tc>
        <w:tc>
          <w:tcPr>
            <w:tcW w:w="6542" w:type="dxa"/>
            <w:gridSpan w:val="2"/>
          </w:tcPr>
          <w:p w14:paraId="44996580">
            <w:pPr>
              <w:rPr>
                <w:sz w:val="18"/>
                <w:szCs w:val="18"/>
              </w:rPr>
            </w:pPr>
            <w:r>
              <w:rPr>
                <w:sz w:val="18"/>
                <w:szCs w:val="18"/>
              </w:rPr>
              <w:t>Display the information and version of the current fixt</w:t>
            </w:r>
            <w:r>
              <w:rPr>
                <w:rFonts w:hint="eastAsia"/>
                <w:sz w:val="18"/>
                <w:szCs w:val="18"/>
              </w:rPr>
              <w:t>ur</w:t>
            </w:r>
            <w:r>
              <w:rPr>
                <w:sz w:val="18"/>
                <w:szCs w:val="18"/>
              </w:rPr>
              <w:t>e, important reference for after sales maintenance.</w:t>
            </w:r>
          </w:p>
        </w:tc>
      </w:tr>
      <w:tr w14:paraId="0C90B297">
        <w:tblPrEx>
          <w:tblCellMar>
            <w:top w:w="0" w:type="dxa"/>
            <w:left w:w="108" w:type="dxa"/>
            <w:bottom w:w="0" w:type="dxa"/>
            <w:right w:w="108" w:type="dxa"/>
          </w:tblCellMar>
        </w:tblPrEx>
        <w:trPr>
          <w:trHeight w:val="285" w:hRule="atLeast"/>
          <w:jc w:val="center"/>
        </w:trPr>
        <w:tc>
          <w:tcPr>
            <w:tcW w:w="1363" w:type="dxa"/>
            <w:vMerge w:val="continue"/>
          </w:tcPr>
          <w:p w14:paraId="5F2C3C85">
            <w:pPr>
              <w:rPr>
                <w:b/>
                <w:sz w:val="18"/>
                <w:szCs w:val="18"/>
              </w:rPr>
            </w:pPr>
          </w:p>
        </w:tc>
        <w:tc>
          <w:tcPr>
            <w:tcW w:w="1439" w:type="dxa"/>
          </w:tcPr>
          <w:p w14:paraId="3058E3F4">
            <w:pPr>
              <w:rPr>
                <w:sz w:val="18"/>
                <w:szCs w:val="18"/>
              </w:rPr>
            </w:pPr>
            <w:r>
              <w:rPr>
                <w:rFonts w:hint="eastAsia"/>
                <w:sz w:val="18"/>
                <w:szCs w:val="18"/>
              </w:rPr>
              <w:t>D</w:t>
            </w:r>
            <w:r>
              <w:rPr>
                <w:sz w:val="18"/>
                <w:szCs w:val="18"/>
              </w:rPr>
              <w:t>evice</w:t>
            </w:r>
          </w:p>
        </w:tc>
        <w:tc>
          <w:tcPr>
            <w:tcW w:w="5103" w:type="dxa"/>
          </w:tcPr>
          <w:p w14:paraId="49C27A86">
            <w:pPr>
              <w:rPr>
                <w:sz w:val="18"/>
                <w:szCs w:val="18"/>
              </w:rPr>
            </w:pPr>
            <w:r>
              <w:rPr>
                <w:sz w:val="18"/>
                <w:szCs w:val="18"/>
              </w:rPr>
              <w:t>The name of the fixture is the same as the equipment information of RDM.</w:t>
            </w:r>
          </w:p>
        </w:tc>
      </w:tr>
      <w:tr w14:paraId="1DCD4C52">
        <w:tblPrEx>
          <w:tblCellMar>
            <w:top w:w="0" w:type="dxa"/>
            <w:left w:w="108" w:type="dxa"/>
            <w:bottom w:w="0" w:type="dxa"/>
            <w:right w:w="108" w:type="dxa"/>
          </w:tblCellMar>
        </w:tblPrEx>
        <w:trPr>
          <w:trHeight w:val="285" w:hRule="atLeast"/>
          <w:jc w:val="center"/>
        </w:trPr>
        <w:tc>
          <w:tcPr>
            <w:tcW w:w="1363" w:type="dxa"/>
            <w:vMerge w:val="continue"/>
          </w:tcPr>
          <w:p w14:paraId="7708BD48">
            <w:pPr>
              <w:rPr>
                <w:b/>
                <w:sz w:val="18"/>
                <w:szCs w:val="18"/>
              </w:rPr>
            </w:pPr>
          </w:p>
        </w:tc>
        <w:tc>
          <w:tcPr>
            <w:tcW w:w="1439" w:type="dxa"/>
          </w:tcPr>
          <w:p w14:paraId="2B718FFC">
            <w:pPr>
              <w:rPr>
                <w:sz w:val="18"/>
                <w:szCs w:val="18"/>
              </w:rPr>
            </w:pPr>
            <w:r>
              <w:rPr>
                <w:rFonts w:hint="eastAsia"/>
                <w:sz w:val="18"/>
                <w:szCs w:val="18"/>
              </w:rPr>
              <w:t>M</w:t>
            </w:r>
            <w:r>
              <w:rPr>
                <w:sz w:val="18"/>
                <w:szCs w:val="18"/>
              </w:rPr>
              <w:t>odel</w:t>
            </w:r>
          </w:p>
        </w:tc>
        <w:tc>
          <w:tcPr>
            <w:tcW w:w="5103" w:type="dxa"/>
          </w:tcPr>
          <w:p w14:paraId="253550FE">
            <w:pPr>
              <w:rPr>
                <w:sz w:val="18"/>
                <w:szCs w:val="18"/>
              </w:rPr>
            </w:pPr>
            <w:r>
              <w:rPr>
                <w:sz w:val="18"/>
                <w:szCs w:val="18"/>
              </w:rPr>
              <w:t>The type of fixture is the same as the model information of RDM.</w:t>
            </w:r>
          </w:p>
        </w:tc>
      </w:tr>
      <w:tr w14:paraId="5FA6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38671BCA">
            <w:pPr>
              <w:rPr>
                <w:b/>
                <w:sz w:val="18"/>
                <w:szCs w:val="18"/>
              </w:rPr>
            </w:pPr>
          </w:p>
        </w:tc>
        <w:tc>
          <w:tcPr>
            <w:tcW w:w="1439" w:type="dxa"/>
          </w:tcPr>
          <w:p w14:paraId="20614B16">
            <w:pPr>
              <w:rPr>
                <w:sz w:val="18"/>
                <w:szCs w:val="18"/>
              </w:rPr>
            </w:pPr>
            <w:r>
              <w:rPr>
                <w:rFonts w:hint="eastAsia"/>
                <w:sz w:val="18"/>
                <w:szCs w:val="18"/>
              </w:rPr>
              <w:t>P</w:t>
            </w:r>
            <w:r>
              <w:rPr>
                <w:sz w:val="18"/>
                <w:szCs w:val="18"/>
              </w:rPr>
              <w:t>anel</w:t>
            </w:r>
          </w:p>
        </w:tc>
        <w:tc>
          <w:tcPr>
            <w:tcW w:w="5103" w:type="dxa"/>
          </w:tcPr>
          <w:p w14:paraId="381F8716">
            <w:pPr>
              <w:rPr>
                <w:sz w:val="18"/>
                <w:szCs w:val="18"/>
              </w:rPr>
            </w:pPr>
            <w:r>
              <w:rPr>
                <w:sz w:val="18"/>
                <w:szCs w:val="18"/>
              </w:rPr>
              <w:t>Firmware version and serial number of display panel</w:t>
            </w:r>
          </w:p>
        </w:tc>
      </w:tr>
      <w:tr w14:paraId="5867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vMerge w:val="continue"/>
          </w:tcPr>
          <w:p w14:paraId="4E68694B">
            <w:pPr>
              <w:rPr>
                <w:b/>
                <w:sz w:val="18"/>
                <w:szCs w:val="18"/>
              </w:rPr>
            </w:pPr>
          </w:p>
        </w:tc>
        <w:tc>
          <w:tcPr>
            <w:tcW w:w="1439" w:type="dxa"/>
          </w:tcPr>
          <w:p w14:paraId="416F06A9">
            <w:pPr>
              <w:rPr>
                <w:sz w:val="18"/>
                <w:szCs w:val="18"/>
              </w:rPr>
            </w:pPr>
            <w:r>
              <w:rPr>
                <w:rFonts w:hint="eastAsia"/>
                <w:sz w:val="18"/>
                <w:szCs w:val="18"/>
              </w:rPr>
              <w:t>M</w:t>
            </w:r>
            <w:r>
              <w:rPr>
                <w:sz w:val="18"/>
                <w:szCs w:val="18"/>
              </w:rPr>
              <w:t>ain Board</w:t>
            </w:r>
          </w:p>
        </w:tc>
        <w:tc>
          <w:tcPr>
            <w:tcW w:w="5103" w:type="dxa"/>
          </w:tcPr>
          <w:p w14:paraId="054A2B46">
            <w:pPr>
              <w:rPr>
                <w:sz w:val="18"/>
                <w:szCs w:val="18"/>
              </w:rPr>
            </w:pPr>
            <w:r>
              <w:rPr>
                <w:sz w:val="18"/>
                <w:szCs w:val="18"/>
              </w:rPr>
              <w:t>Firmware version and serial number of mother board 1</w:t>
            </w:r>
          </w:p>
        </w:tc>
      </w:tr>
      <w:tr w14:paraId="6327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63" w:type="dxa"/>
          </w:tcPr>
          <w:p w14:paraId="1FAF0AEB">
            <w:pPr>
              <w:rPr>
                <w:b/>
                <w:sz w:val="18"/>
                <w:szCs w:val="18"/>
              </w:rPr>
            </w:pPr>
            <w:r>
              <w:rPr>
                <w:rFonts w:hint="eastAsia"/>
                <w:b/>
                <w:sz w:val="18"/>
                <w:szCs w:val="18"/>
              </w:rPr>
              <w:t>L</w:t>
            </w:r>
            <w:r>
              <w:rPr>
                <w:b/>
                <w:sz w:val="18"/>
                <w:szCs w:val="18"/>
              </w:rPr>
              <w:t>ight time</w:t>
            </w:r>
          </w:p>
        </w:tc>
        <w:tc>
          <w:tcPr>
            <w:tcW w:w="6542" w:type="dxa"/>
            <w:gridSpan w:val="2"/>
          </w:tcPr>
          <w:p w14:paraId="1F5F8087">
            <w:pPr>
              <w:rPr>
                <w:sz w:val="18"/>
                <w:szCs w:val="18"/>
              </w:rPr>
            </w:pPr>
            <w:r>
              <w:rPr>
                <w:sz w:val="18"/>
                <w:szCs w:val="18"/>
              </w:rPr>
              <w:t>Record the total cumulative time of light source opening, unit minute, user manual cleaning, as a reference for regular maintenance of light source time</w:t>
            </w:r>
            <w:r>
              <w:rPr>
                <w:rFonts w:hint="eastAsia"/>
                <w:sz w:val="18"/>
                <w:szCs w:val="18"/>
              </w:rPr>
              <w:t>.</w:t>
            </w:r>
          </w:p>
        </w:tc>
      </w:tr>
      <w:tr w14:paraId="570B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63" w:type="dxa"/>
          </w:tcPr>
          <w:p w14:paraId="13FC8800">
            <w:pPr>
              <w:rPr>
                <w:b/>
                <w:sz w:val="18"/>
                <w:szCs w:val="18"/>
              </w:rPr>
            </w:pPr>
            <w:r>
              <w:rPr>
                <w:rFonts w:hint="eastAsia"/>
                <w:b/>
                <w:sz w:val="18"/>
                <w:szCs w:val="18"/>
              </w:rPr>
              <w:t>T</w:t>
            </w:r>
            <w:r>
              <w:rPr>
                <w:b/>
                <w:sz w:val="18"/>
                <w:szCs w:val="18"/>
              </w:rPr>
              <w:t>otal time</w:t>
            </w:r>
          </w:p>
        </w:tc>
        <w:tc>
          <w:tcPr>
            <w:tcW w:w="6542" w:type="dxa"/>
            <w:gridSpan w:val="2"/>
          </w:tcPr>
          <w:p w14:paraId="4F4DC3C7">
            <w:pPr>
              <w:rPr>
                <w:sz w:val="18"/>
                <w:szCs w:val="18"/>
              </w:rPr>
            </w:pPr>
            <w:r>
              <w:rPr>
                <w:sz w:val="18"/>
                <w:szCs w:val="18"/>
              </w:rPr>
              <w:t>The total accumulated time for recording the opening of fixture is not allowed to be removed.</w:t>
            </w:r>
          </w:p>
        </w:tc>
      </w:tr>
    </w:tbl>
    <w:p w14:paraId="32470362">
      <w:pPr>
        <w:pStyle w:val="2"/>
        <w:numPr>
          <w:ilvl w:val="0"/>
          <w:numId w:val="0"/>
        </w:numPr>
        <w:ind w:left="200"/>
      </w:pPr>
      <w:bookmarkStart w:id="27" w:name="_Toc528367922"/>
      <w:r>
        <w:rPr>
          <w:rFonts w:hint="eastAsia"/>
        </w:rPr>
        <w:t>Chapter 3  Channel description</w:t>
      </w:r>
      <w:bookmarkEnd w:id="27"/>
    </w:p>
    <w:p w14:paraId="07EC420C">
      <w:pPr>
        <w:pStyle w:val="3"/>
        <w:numPr>
          <w:ilvl w:val="1"/>
          <w:numId w:val="8"/>
        </w:numPr>
      </w:pPr>
      <w:bookmarkStart w:id="28" w:name="_Toc528367923"/>
      <w:r>
        <w:rPr>
          <w:rFonts w:hint="eastAsia"/>
        </w:rPr>
        <w:t>Channel table</w:t>
      </w:r>
      <w:bookmarkEnd w:id="28"/>
    </w:p>
    <w:p w14:paraId="548F8955">
      <w:pPr>
        <w:spacing w:line="240" w:lineRule="exact"/>
        <w:rPr>
          <w:b/>
          <w:bCs/>
          <w:color w:val="FF0000"/>
          <w:szCs w:val="21"/>
        </w:rPr>
      </w:pPr>
      <w:r>
        <w:rPr>
          <w:rFonts w:hint="eastAsia"/>
          <w:b/>
          <w:bCs/>
          <w:color w:val="FF0000"/>
          <w:szCs w:val="21"/>
        </w:rPr>
        <w:t>Note: the channel tables of different lamps are different. The following channel tables are for reference only</w:t>
      </w:r>
    </w:p>
    <w:p w14:paraId="005A8AE1">
      <w:pPr>
        <w:ind w:firstLine="420"/>
        <w:rPr>
          <w:rFonts w:ascii="黑体" w:hAnsi="黑体"/>
          <w:sz w:val="18"/>
          <w:szCs w:val="18"/>
        </w:rPr>
      </w:pPr>
      <w:r>
        <w:t>This luminance channel can be viewed in scene mode in order, channel mode is set in the "Address Settings" page, specific details of the data as follows:</w:t>
      </w:r>
    </w:p>
    <w:p w14:paraId="1E4EF6E9">
      <w:pPr>
        <w:pStyle w:val="26"/>
        <w:spacing w:before="62" w:after="62"/>
        <w:ind w:firstLine="0"/>
        <w:jc w:val="center"/>
        <w:rPr>
          <w:rFonts w:ascii="Arial" w:hAnsi="Arial" w:cs="Times New Roman"/>
        </w:rPr>
      </w:pPr>
      <w:r>
        <w:rPr>
          <w:rFonts w:ascii="Arial" w:hAnsi="Arial" w:cs="Times New Roman"/>
        </w:rPr>
        <w:t>CHANNEL TABLE</w:t>
      </w:r>
    </w:p>
    <w:tbl>
      <w:tblPr>
        <w:tblStyle w:val="19"/>
        <w:tblW w:w="11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0"/>
        <w:gridCol w:w="1020"/>
        <w:gridCol w:w="1140"/>
        <w:gridCol w:w="1909"/>
        <w:gridCol w:w="1080"/>
        <w:gridCol w:w="1080"/>
        <w:gridCol w:w="1080"/>
        <w:gridCol w:w="1909"/>
        <w:gridCol w:w="1080"/>
      </w:tblGrid>
      <w:tr w14:paraId="424F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05033E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LIST-3</w:t>
            </w:r>
          </w:p>
        </w:tc>
        <w:tc>
          <w:tcPr>
            <w:tcW w:w="1020" w:type="dxa"/>
            <w:vAlign w:val="center"/>
          </w:tcPr>
          <w:p w14:paraId="2458609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NAME</w:t>
            </w:r>
          </w:p>
        </w:tc>
        <w:tc>
          <w:tcPr>
            <w:tcW w:w="1140" w:type="dxa"/>
            <w:vAlign w:val="center"/>
          </w:tcPr>
          <w:p w14:paraId="4B13C34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VALUE</w:t>
            </w:r>
          </w:p>
        </w:tc>
        <w:tc>
          <w:tcPr>
            <w:tcW w:w="1909" w:type="dxa"/>
            <w:vAlign w:val="center"/>
          </w:tcPr>
          <w:p w14:paraId="4E89FE8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BRIEF</w:t>
            </w:r>
          </w:p>
        </w:tc>
        <w:tc>
          <w:tcPr>
            <w:tcW w:w="1080" w:type="dxa"/>
            <w:vAlign w:val="center"/>
          </w:tcPr>
          <w:p w14:paraId="064E408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LIST-3</w:t>
            </w:r>
          </w:p>
        </w:tc>
        <w:tc>
          <w:tcPr>
            <w:tcW w:w="1080" w:type="dxa"/>
            <w:vAlign w:val="center"/>
          </w:tcPr>
          <w:p w14:paraId="2E94068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NAME</w:t>
            </w:r>
          </w:p>
        </w:tc>
        <w:tc>
          <w:tcPr>
            <w:tcW w:w="1080" w:type="dxa"/>
            <w:vAlign w:val="center"/>
          </w:tcPr>
          <w:p w14:paraId="6085DAC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VALUE</w:t>
            </w:r>
          </w:p>
        </w:tc>
        <w:tc>
          <w:tcPr>
            <w:tcW w:w="1909" w:type="dxa"/>
            <w:vAlign w:val="center"/>
          </w:tcPr>
          <w:p w14:paraId="7799448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BRIEF</w:t>
            </w:r>
          </w:p>
        </w:tc>
        <w:tc>
          <w:tcPr>
            <w:tcW w:w="1080" w:type="dxa"/>
            <w:vAlign w:val="center"/>
          </w:tcPr>
          <w:p w14:paraId="7F994F20">
            <w:pPr>
              <w:rPr>
                <w:rFonts w:ascii="等线" w:hAnsi="等线" w:eastAsia="等线" w:cs="等线"/>
                <w:color w:val="000000"/>
                <w:sz w:val="22"/>
                <w:szCs w:val="22"/>
              </w:rPr>
            </w:pPr>
          </w:p>
        </w:tc>
      </w:tr>
      <w:tr w14:paraId="0D3A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7F833EB">
            <w:pPr>
              <w:widowControl/>
              <w:ind w:firstLine="220" w:firstLineChars="100"/>
              <w:jc w:val="left"/>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A CH</w:t>
            </w:r>
          </w:p>
        </w:tc>
        <w:tc>
          <w:tcPr>
            <w:tcW w:w="1020" w:type="dxa"/>
            <w:vAlign w:val="center"/>
          </w:tcPr>
          <w:p w14:paraId="62C9AEF5">
            <w:pPr>
              <w:widowControl/>
              <w:jc w:val="left"/>
              <w:textAlignment w:val="center"/>
              <w:rPr>
                <w:rFonts w:ascii="等线" w:hAnsi="等线" w:eastAsia="等线" w:cs="等线"/>
                <w:color w:val="000000"/>
                <w:kern w:val="0"/>
                <w:sz w:val="22"/>
                <w:szCs w:val="22"/>
                <w:lang w:bidi="ar"/>
              </w:rPr>
            </w:pPr>
          </w:p>
        </w:tc>
        <w:tc>
          <w:tcPr>
            <w:tcW w:w="1140" w:type="dxa"/>
            <w:vAlign w:val="center"/>
          </w:tcPr>
          <w:p w14:paraId="1A3E186D">
            <w:pPr>
              <w:widowControl/>
              <w:jc w:val="left"/>
              <w:textAlignment w:val="center"/>
              <w:rPr>
                <w:rFonts w:ascii="等线" w:hAnsi="等线" w:eastAsia="等线" w:cs="等线"/>
                <w:color w:val="000000"/>
                <w:kern w:val="0"/>
                <w:sz w:val="22"/>
                <w:szCs w:val="22"/>
                <w:lang w:bidi="ar"/>
              </w:rPr>
            </w:pPr>
          </w:p>
        </w:tc>
        <w:tc>
          <w:tcPr>
            <w:tcW w:w="1909" w:type="dxa"/>
            <w:vAlign w:val="center"/>
          </w:tcPr>
          <w:p w14:paraId="32206F46">
            <w:pPr>
              <w:widowControl/>
              <w:jc w:val="left"/>
              <w:textAlignment w:val="center"/>
              <w:rPr>
                <w:rFonts w:ascii="等线" w:hAnsi="等线" w:eastAsia="等线" w:cs="等线"/>
                <w:color w:val="000000"/>
                <w:kern w:val="0"/>
                <w:sz w:val="22"/>
                <w:szCs w:val="22"/>
                <w:lang w:bidi="ar"/>
              </w:rPr>
            </w:pPr>
          </w:p>
        </w:tc>
        <w:tc>
          <w:tcPr>
            <w:tcW w:w="1080" w:type="dxa"/>
            <w:vAlign w:val="center"/>
          </w:tcPr>
          <w:p w14:paraId="637FC9A6">
            <w:pPr>
              <w:widowControl/>
              <w:jc w:val="left"/>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 xml:space="preserve"> B CH</w:t>
            </w:r>
          </w:p>
        </w:tc>
        <w:tc>
          <w:tcPr>
            <w:tcW w:w="1080" w:type="dxa"/>
            <w:vAlign w:val="center"/>
          </w:tcPr>
          <w:p w14:paraId="409A3FC4">
            <w:pPr>
              <w:widowControl/>
              <w:jc w:val="left"/>
              <w:textAlignment w:val="center"/>
              <w:rPr>
                <w:rFonts w:ascii="等线" w:hAnsi="等线" w:eastAsia="等线" w:cs="等线"/>
                <w:color w:val="000000"/>
                <w:kern w:val="0"/>
                <w:sz w:val="22"/>
                <w:szCs w:val="22"/>
                <w:lang w:bidi="ar"/>
              </w:rPr>
            </w:pPr>
          </w:p>
        </w:tc>
        <w:tc>
          <w:tcPr>
            <w:tcW w:w="1080" w:type="dxa"/>
            <w:vAlign w:val="center"/>
          </w:tcPr>
          <w:p w14:paraId="3AE1D71C">
            <w:pPr>
              <w:widowControl/>
              <w:jc w:val="left"/>
              <w:textAlignment w:val="center"/>
              <w:rPr>
                <w:rFonts w:ascii="等线" w:hAnsi="等线" w:eastAsia="等线" w:cs="等线"/>
                <w:color w:val="000000"/>
                <w:kern w:val="0"/>
                <w:sz w:val="22"/>
                <w:szCs w:val="22"/>
                <w:lang w:bidi="ar"/>
              </w:rPr>
            </w:pPr>
          </w:p>
        </w:tc>
        <w:tc>
          <w:tcPr>
            <w:tcW w:w="1909" w:type="dxa"/>
            <w:vAlign w:val="center"/>
          </w:tcPr>
          <w:p w14:paraId="63FBDF48">
            <w:pPr>
              <w:widowControl/>
              <w:jc w:val="left"/>
              <w:textAlignment w:val="center"/>
              <w:rPr>
                <w:rFonts w:ascii="等线" w:hAnsi="等线" w:eastAsia="等线" w:cs="等线"/>
                <w:color w:val="000000"/>
                <w:kern w:val="0"/>
                <w:sz w:val="22"/>
                <w:szCs w:val="22"/>
                <w:lang w:bidi="ar"/>
              </w:rPr>
            </w:pPr>
          </w:p>
        </w:tc>
        <w:tc>
          <w:tcPr>
            <w:tcW w:w="1080" w:type="dxa"/>
            <w:vAlign w:val="center"/>
          </w:tcPr>
          <w:p w14:paraId="63B346BA">
            <w:pPr>
              <w:rPr>
                <w:rFonts w:ascii="等线" w:hAnsi="等线" w:eastAsia="等线" w:cs="等线"/>
                <w:color w:val="000000"/>
                <w:sz w:val="22"/>
                <w:szCs w:val="22"/>
              </w:rPr>
            </w:pPr>
          </w:p>
        </w:tc>
      </w:tr>
      <w:tr w14:paraId="5934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A00BAE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CH1 ]</w:t>
            </w:r>
          </w:p>
        </w:tc>
        <w:tc>
          <w:tcPr>
            <w:tcW w:w="1020" w:type="dxa"/>
            <w:vAlign w:val="center"/>
          </w:tcPr>
          <w:p w14:paraId="76DB1E8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w:t>
            </w:r>
          </w:p>
        </w:tc>
        <w:tc>
          <w:tcPr>
            <w:tcW w:w="1140" w:type="dxa"/>
            <w:vAlign w:val="center"/>
          </w:tcPr>
          <w:p w14:paraId="4CBD846B">
            <w:pPr>
              <w:rPr>
                <w:rFonts w:ascii="等线" w:hAnsi="等线" w:eastAsia="等线" w:cs="等线"/>
                <w:color w:val="000000"/>
                <w:sz w:val="22"/>
                <w:szCs w:val="22"/>
              </w:rPr>
            </w:pPr>
          </w:p>
        </w:tc>
        <w:tc>
          <w:tcPr>
            <w:tcW w:w="1909" w:type="dxa"/>
            <w:vAlign w:val="center"/>
          </w:tcPr>
          <w:p w14:paraId="739F83C9">
            <w:pPr>
              <w:rPr>
                <w:rFonts w:ascii="等线" w:hAnsi="等线" w:eastAsia="等线" w:cs="等线"/>
                <w:color w:val="000000"/>
                <w:sz w:val="22"/>
                <w:szCs w:val="22"/>
              </w:rPr>
            </w:pPr>
          </w:p>
        </w:tc>
        <w:tc>
          <w:tcPr>
            <w:tcW w:w="1080" w:type="dxa"/>
            <w:vAlign w:val="center"/>
          </w:tcPr>
          <w:p w14:paraId="7CB8F0A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CH1 ]</w:t>
            </w:r>
          </w:p>
        </w:tc>
        <w:tc>
          <w:tcPr>
            <w:tcW w:w="1080" w:type="dxa"/>
            <w:vAlign w:val="center"/>
          </w:tcPr>
          <w:p w14:paraId="3494295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w:t>
            </w:r>
          </w:p>
        </w:tc>
        <w:tc>
          <w:tcPr>
            <w:tcW w:w="1080" w:type="dxa"/>
            <w:vAlign w:val="center"/>
          </w:tcPr>
          <w:p w14:paraId="2B677A9D">
            <w:pPr>
              <w:rPr>
                <w:rFonts w:ascii="等线" w:hAnsi="等线" w:eastAsia="等线" w:cs="等线"/>
                <w:color w:val="000000"/>
                <w:sz w:val="22"/>
                <w:szCs w:val="22"/>
              </w:rPr>
            </w:pPr>
          </w:p>
        </w:tc>
        <w:tc>
          <w:tcPr>
            <w:tcW w:w="1909" w:type="dxa"/>
            <w:vAlign w:val="center"/>
          </w:tcPr>
          <w:p w14:paraId="51273BDE">
            <w:pPr>
              <w:rPr>
                <w:rFonts w:ascii="等线" w:hAnsi="等线" w:eastAsia="等线" w:cs="等线"/>
                <w:color w:val="000000"/>
                <w:sz w:val="22"/>
                <w:szCs w:val="22"/>
              </w:rPr>
            </w:pPr>
          </w:p>
        </w:tc>
        <w:tc>
          <w:tcPr>
            <w:tcW w:w="1080" w:type="dxa"/>
            <w:vAlign w:val="center"/>
          </w:tcPr>
          <w:p w14:paraId="49583989">
            <w:pPr>
              <w:rPr>
                <w:rFonts w:ascii="等线" w:hAnsi="等线" w:eastAsia="等线" w:cs="等线"/>
                <w:color w:val="000000"/>
                <w:sz w:val="22"/>
                <w:szCs w:val="22"/>
              </w:rPr>
            </w:pPr>
          </w:p>
        </w:tc>
      </w:tr>
      <w:tr w14:paraId="1914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17D9C18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B919C9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2F23CE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0-4</w:t>
            </w:r>
          </w:p>
        </w:tc>
        <w:tc>
          <w:tcPr>
            <w:tcW w:w="1909" w:type="dxa"/>
            <w:vAlign w:val="center"/>
          </w:tcPr>
          <w:p w14:paraId="0B6903E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White</w:t>
            </w:r>
          </w:p>
        </w:tc>
        <w:tc>
          <w:tcPr>
            <w:tcW w:w="1080" w:type="dxa"/>
            <w:vAlign w:val="center"/>
          </w:tcPr>
          <w:p w14:paraId="5CC07FA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41E6D5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741C47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0-4</w:t>
            </w:r>
          </w:p>
        </w:tc>
        <w:tc>
          <w:tcPr>
            <w:tcW w:w="1909" w:type="dxa"/>
            <w:vAlign w:val="center"/>
          </w:tcPr>
          <w:p w14:paraId="1B306B1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White</w:t>
            </w:r>
          </w:p>
        </w:tc>
        <w:tc>
          <w:tcPr>
            <w:tcW w:w="1080" w:type="dxa"/>
            <w:vAlign w:val="center"/>
          </w:tcPr>
          <w:p w14:paraId="72C25394">
            <w:pPr>
              <w:rPr>
                <w:rFonts w:ascii="等线" w:hAnsi="等线" w:eastAsia="等线" w:cs="等线"/>
                <w:color w:val="000000"/>
                <w:sz w:val="22"/>
                <w:szCs w:val="22"/>
              </w:rPr>
            </w:pPr>
          </w:p>
        </w:tc>
      </w:tr>
      <w:tr w14:paraId="69E7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174646E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F6C0D6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345749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5-9</w:t>
            </w:r>
          </w:p>
        </w:tc>
        <w:tc>
          <w:tcPr>
            <w:tcW w:w="1909" w:type="dxa"/>
            <w:vAlign w:val="center"/>
          </w:tcPr>
          <w:p w14:paraId="5D23DF9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White+colour1</w:t>
            </w:r>
          </w:p>
        </w:tc>
        <w:tc>
          <w:tcPr>
            <w:tcW w:w="1080" w:type="dxa"/>
            <w:vAlign w:val="center"/>
          </w:tcPr>
          <w:p w14:paraId="37E0787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6C335F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B8B347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5-9</w:t>
            </w:r>
          </w:p>
        </w:tc>
        <w:tc>
          <w:tcPr>
            <w:tcW w:w="1909" w:type="dxa"/>
            <w:vAlign w:val="center"/>
          </w:tcPr>
          <w:p w14:paraId="6973480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White+colour1</w:t>
            </w:r>
          </w:p>
        </w:tc>
        <w:tc>
          <w:tcPr>
            <w:tcW w:w="1080" w:type="dxa"/>
            <w:vAlign w:val="center"/>
          </w:tcPr>
          <w:p w14:paraId="4D4E77AD">
            <w:pPr>
              <w:rPr>
                <w:rFonts w:ascii="等线" w:hAnsi="等线" w:eastAsia="等线" w:cs="等线"/>
                <w:color w:val="000000"/>
                <w:sz w:val="22"/>
                <w:szCs w:val="22"/>
              </w:rPr>
            </w:pPr>
          </w:p>
        </w:tc>
      </w:tr>
      <w:tr w14:paraId="55F8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FB0D7B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944646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9B45AE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10-14</w:t>
            </w:r>
          </w:p>
        </w:tc>
        <w:tc>
          <w:tcPr>
            <w:tcW w:w="1909" w:type="dxa"/>
            <w:vAlign w:val="center"/>
          </w:tcPr>
          <w:p w14:paraId="3D74EF5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w:t>
            </w:r>
          </w:p>
        </w:tc>
        <w:tc>
          <w:tcPr>
            <w:tcW w:w="1080" w:type="dxa"/>
            <w:vAlign w:val="center"/>
          </w:tcPr>
          <w:p w14:paraId="2ACFEAA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1790A5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2968E4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10-14</w:t>
            </w:r>
          </w:p>
        </w:tc>
        <w:tc>
          <w:tcPr>
            <w:tcW w:w="1909" w:type="dxa"/>
            <w:vAlign w:val="center"/>
          </w:tcPr>
          <w:p w14:paraId="1E2CEFB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w:t>
            </w:r>
          </w:p>
        </w:tc>
        <w:tc>
          <w:tcPr>
            <w:tcW w:w="1080" w:type="dxa"/>
            <w:vAlign w:val="center"/>
          </w:tcPr>
          <w:p w14:paraId="2A0619A3">
            <w:pPr>
              <w:rPr>
                <w:rFonts w:ascii="等线" w:hAnsi="等线" w:eastAsia="等线" w:cs="等线"/>
                <w:color w:val="000000"/>
                <w:sz w:val="22"/>
                <w:szCs w:val="22"/>
              </w:rPr>
            </w:pPr>
          </w:p>
        </w:tc>
      </w:tr>
      <w:tr w14:paraId="41E4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49E68A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68231A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E3F2ED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15-19</w:t>
            </w:r>
          </w:p>
        </w:tc>
        <w:tc>
          <w:tcPr>
            <w:tcW w:w="1909" w:type="dxa"/>
            <w:vAlign w:val="center"/>
          </w:tcPr>
          <w:p w14:paraId="66AE3ED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Colour1+Colour2</w:t>
            </w:r>
          </w:p>
        </w:tc>
        <w:tc>
          <w:tcPr>
            <w:tcW w:w="1080" w:type="dxa"/>
            <w:vAlign w:val="center"/>
          </w:tcPr>
          <w:p w14:paraId="1A33C13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A0DDFC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35306A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15-19</w:t>
            </w:r>
          </w:p>
        </w:tc>
        <w:tc>
          <w:tcPr>
            <w:tcW w:w="1909" w:type="dxa"/>
            <w:vAlign w:val="center"/>
          </w:tcPr>
          <w:p w14:paraId="0E7D600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Colour1+Colour2</w:t>
            </w:r>
          </w:p>
        </w:tc>
        <w:tc>
          <w:tcPr>
            <w:tcW w:w="1080" w:type="dxa"/>
            <w:vAlign w:val="center"/>
          </w:tcPr>
          <w:p w14:paraId="12308DD1">
            <w:pPr>
              <w:rPr>
                <w:rFonts w:ascii="等线" w:hAnsi="等线" w:eastAsia="等线" w:cs="等线"/>
                <w:color w:val="000000"/>
                <w:sz w:val="22"/>
                <w:szCs w:val="22"/>
              </w:rPr>
            </w:pPr>
          </w:p>
        </w:tc>
      </w:tr>
      <w:tr w14:paraId="2B65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EF64B9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80AAC1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5CECAF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20-24</w:t>
            </w:r>
          </w:p>
        </w:tc>
        <w:tc>
          <w:tcPr>
            <w:tcW w:w="1909" w:type="dxa"/>
            <w:vAlign w:val="center"/>
          </w:tcPr>
          <w:p w14:paraId="5CF323B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Colour2</w:t>
            </w:r>
          </w:p>
        </w:tc>
        <w:tc>
          <w:tcPr>
            <w:tcW w:w="1080" w:type="dxa"/>
            <w:vAlign w:val="center"/>
          </w:tcPr>
          <w:p w14:paraId="3F0280C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DDE275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4ADA72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20-24</w:t>
            </w:r>
          </w:p>
        </w:tc>
        <w:tc>
          <w:tcPr>
            <w:tcW w:w="1909" w:type="dxa"/>
            <w:vAlign w:val="center"/>
          </w:tcPr>
          <w:p w14:paraId="06C326A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Colour2</w:t>
            </w:r>
          </w:p>
        </w:tc>
        <w:tc>
          <w:tcPr>
            <w:tcW w:w="1080" w:type="dxa"/>
            <w:vAlign w:val="center"/>
          </w:tcPr>
          <w:p w14:paraId="29209C6F">
            <w:pPr>
              <w:rPr>
                <w:rFonts w:ascii="等线" w:hAnsi="等线" w:eastAsia="等线" w:cs="等线"/>
                <w:color w:val="000000"/>
                <w:sz w:val="22"/>
                <w:szCs w:val="22"/>
              </w:rPr>
            </w:pPr>
          </w:p>
        </w:tc>
      </w:tr>
      <w:tr w14:paraId="7B13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10B125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24BFB9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5BF28D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25-29</w:t>
            </w:r>
          </w:p>
        </w:tc>
        <w:tc>
          <w:tcPr>
            <w:tcW w:w="1909" w:type="dxa"/>
            <w:vAlign w:val="center"/>
          </w:tcPr>
          <w:p w14:paraId="16FF84F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Colour2+Colour3</w:t>
            </w:r>
          </w:p>
        </w:tc>
        <w:tc>
          <w:tcPr>
            <w:tcW w:w="1080" w:type="dxa"/>
            <w:vAlign w:val="center"/>
          </w:tcPr>
          <w:p w14:paraId="7912CB9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58ADDD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554788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25-29</w:t>
            </w:r>
          </w:p>
        </w:tc>
        <w:tc>
          <w:tcPr>
            <w:tcW w:w="1909" w:type="dxa"/>
            <w:vAlign w:val="center"/>
          </w:tcPr>
          <w:p w14:paraId="46774F4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Colour2+Colour3</w:t>
            </w:r>
          </w:p>
        </w:tc>
        <w:tc>
          <w:tcPr>
            <w:tcW w:w="1080" w:type="dxa"/>
            <w:vAlign w:val="center"/>
          </w:tcPr>
          <w:p w14:paraId="72281918">
            <w:pPr>
              <w:rPr>
                <w:rFonts w:ascii="等线" w:hAnsi="等线" w:eastAsia="等线" w:cs="等线"/>
                <w:color w:val="000000"/>
                <w:sz w:val="22"/>
                <w:szCs w:val="22"/>
              </w:rPr>
            </w:pPr>
          </w:p>
        </w:tc>
      </w:tr>
      <w:tr w14:paraId="7AAA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D18A5F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3E3058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71AC9C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30-34</w:t>
            </w:r>
          </w:p>
        </w:tc>
        <w:tc>
          <w:tcPr>
            <w:tcW w:w="1909" w:type="dxa"/>
            <w:vAlign w:val="center"/>
          </w:tcPr>
          <w:p w14:paraId="2221AEB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Colour3</w:t>
            </w:r>
          </w:p>
        </w:tc>
        <w:tc>
          <w:tcPr>
            <w:tcW w:w="1080" w:type="dxa"/>
            <w:vAlign w:val="center"/>
          </w:tcPr>
          <w:p w14:paraId="77DD4C4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F5AEF1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2CCD6E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30-34</w:t>
            </w:r>
          </w:p>
        </w:tc>
        <w:tc>
          <w:tcPr>
            <w:tcW w:w="1909" w:type="dxa"/>
            <w:vAlign w:val="center"/>
          </w:tcPr>
          <w:p w14:paraId="2F28AC9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Colour3</w:t>
            </w:r>
          </w:p>
        </w:tc>
        <w:tc>
          <w:tcPr>
            <w:tcW w:w="1080" w:type="dxa"/>
            <w:vAlign w:val="center"/>
          </w:tcPr>
          <w:p w14:paraId="018A37C4">
            <w:pPr>
              <w:rPr>
                <w:rFonts w:ascii="等线" w:hAnsi="等线" w:eastAsia="等线" w:cs="等线"/>
                <w:color w:val="000000"/>
                <w:sz w:val="22"/>
                <w:szCs w:val="22"/>
              </w:rPr>
            </w:pPr>
          </w:p>
        </w:tc>
      </w:tr>
      <w:tr w14:paraId="52A9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9F14DE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E5B25D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66F89C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35-39</w:t>
            </w:r>
          </w:p>
        </w:tc>
        <w:tc>
          <w:tcPr>
            <w:tcW w:w="1909" w:type="dxa"/>
            <w:vAlign w:val="center"/>
          </w:tcPr>
          <w:p w14:paraId="205FA60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Colour3+Colour4</w:t>
            </w:r>
          </w:p>
        </w:tc>
        <w:tc>
          <w:tcPr>
            <w:tcW w:w="1080" w:type="dxa"/>
            <w:vAlign w:val="center"/>
          </w:tcPr>
          <w:p w14:paraId="110597D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EDF5FC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0F5B6B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35-39</w:t>
            </w:r>
          </w:p>
        </w:tc>
        <w:tc>
          <w:tcPr>
            <w:tcW w:w="1909" w:type="dxa"/>
            <w:vAlign w:val="center"/>
          </w:tcPr>
          <w:p w14:paraId="1BA5CA8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Colour3+Colour4</w:t>
            </w:r>
          </w:p>
        </w:tc>
        <w:tc>
          <w:tcPr>
            <w:tcW w:w="1080" w:type="dxa"/>
            <w:vAlign w:val="center"/>
          </w:tcPr>
          <w:p w14:paraId="340DF860">
            <w:pPr>
              <w:rPr>
                <w:rFonts w:ascii="等线" w:hAnsi="等线" w:eastAsia="等线" w:cs="等线"/>
                <w:color w:val="000000"/>
                <w:sz w:val="22"/>
                <w:szCs w:val="22"/>
              </w:rPr>
            </w:pPr>
          </w:p>
        </w:tc>
      </w:tr>
      <w:tr w14:paraId="5CFC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213AEA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F2322B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FB8AF0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40-44</w:t>
            </w:r>
          </w:p>
        </w:tc>
        <w:tc>
          <w:tcPr>
            <w:tcW w:w="1909" w:type="dxa"/>
            <w:vAlign w:val="center"/>
          </w:tcPr>
          <w:p w14:paraId="62C49E5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Colour4</w:t>
            </w:r>
          </w:p>
        </w:tc>
        <w:tc>
          <w:tcPr>
            <w:tcW w:w="1080" w:type="dxa"/>
            <w:vAlign w:val="center"/>
          </w:tcPr>
          <w:p w14:paraId="3FAEE9F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0B8D8B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6C04AE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40-44</w:t>
            </w:r>
          </w:p>
        </w:tc>
        <w:tc>
          <w:tcPr>
            <w:tcW w:w="1909" w:type="dxa"/>
            <w:vAlign w:val="center"/>
          </w:tcPr>
          <w:p w14:paraId="7AF7333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Colour4</w:t>
            </w:r>
          </w:p>
        </w:tc>
        <w:tc>
          <w:tcPr>
            <w:tcW w:w="1080" w:type="dxa"/>
            <w:vAlign w:val="center"/>
          </w:tcPr>
          <w:p w14:paraId="1181873E">
            <w:pPr>
              <w:rPr>
                <w:rFonts w:ascii="等线" w:hAnsi="等线" w:eastAsia="等线" w:cs="等线"/>
                <w:color w:val="000000"/>
                <w:sz w:val="22"/>
                <w:szCs w:val="22"/>
              </w:rPr>
            </w:pPr>
          </w:p>
        </w:tc>
      </w:tr>
      <w:tr w14:paraId="4D6C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B74154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15FD07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ACF377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45-49</w:t>
            </w:r>
          </w:p>
        </w:tc>
        <w:tc>
          <w:tcPr>
            <w:tcW w:w="1909" w:type="dxa"/>
            <w:vAlign w:val="center"/>
          </w:tcPr>
          <w:p w14:paraId="417A244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Colour4+Colour5</w:t>
            </w:r>
          </w:p>
        </w:tc>
        <w:tc>
          <w:tcPr>
            <w:tcW w:w="1080" w:type="dxa"/>
            <w:vAlign w:val="center"/>
          </w:tcPr>
          <w:p w14:paraId="12B3BE5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17DF75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5EB7EC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45-49</w:t>
            </w:r>
          </w:p>
        </w:tc>
        <w:tc>
          <w:tcPr>
            <w:tcW w:w="1909" w:type="dxa"/>
            <w:vAlign w:val="center"/>
          </w:tcPr>
          <w:p w14:paraId="007A3F0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Colour4+Colour5</w:t>
            </w:r>
          </w:p>
        </w:tc>
        <w:tc>
          <w:tcPr>
            <w:tcW w:w="1080" w:type="dxa"/>
            <w:vAlign w:val="center"/>
          </w:tcPr>
          <w:p w14:paraId="5B050C34">
            <w:pPr>
              <w:rPr>
                <w:rFonts w:ascii="等线" w:hAnsi="等线" w:eastAsia="等线" w:cs="等线"/>
                <w:color w:val="000000"/>
                <w:sz w:val="22"/>
                <w:szCs w:val="22"/>
              </w:rPr>
            </w:pPr>
          </w:p>
        </w:tc>
      </w:tr>
      <w:tr w14:paraId="1F8D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BD28D1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11FADC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D09E3E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50-54</w:t>
            </w:r>
          </w:p>
        </w:tc>
        <w:tc>
          <w:tcPr>
            <w:tcW w:w="1909" w:type="dxa"/>
            <w:vAlign w:val="center"/>
          </w:tcPr>
          <w:p w14:paraId="78B5A17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Colour5</w:t>
            </w:r>
          </w:p>
        </w:tc>
        <w:tc>
          <w:tcPr>
            <w:tcW w:w="1080" w:type="dxa"/>
            <w:vAlign w:val="center"/>
          </w:tcPr>
          <w:p w14:paraId="30EBDD2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2790F2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5A6805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50-54</w:t>
            </w:r>
          </w:p>
        </w:tc>
        <w:tc>
          <w:tcPr>
            <w:tcW w:w="1909" w:type="dxa"/>
            <w:vAlign w:val="center"/>
          </w:tcPr>
          <w:p w14:paraId="5086684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Colour5</w:t>
            </w:r>
          </w:p>
        </w:tc>
        <w:tc>
          <w:tcPr>
            <w:tcW w:w="1080" w:type="dxa"/>
            <w:vAlign w:val="center"/>
          </w:tcPr>
          <w:p w14:paraId="2BC0B67C">
            <w:pPr>
              <w:rPr>
                <w:rFonts w:ascii="等线" w:hAnsi="等线" w:eastAsia="等线" w:cs="等线"/>
                <w:color w:val="000000"/>
                <w:sz w:val="22"/>
                <w:szCs w:val="22"/>
              </w:rPr>
            </w:pPr>
          </w:p>
        </w:tc>
      </w:tr>
      <w:tr w14:paraId="5840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5420D8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8FD9E9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3704E4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55-59</w:t>
            </w:r>
          </w:p>
        </w:tc>
        <w:tc>
          <w:tcPr>
            <w:tcW w:w="1909" w:type="dxa"/>
            <w:vAlign w:val="center"/>
          </w:tcPr>
          <w:p w14:paraId="713B7F4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Colour5+Colour6</w:t>
            </w:r>
          </w:p>
        </w:tc>
        <w:tc>
          <w:tcPr>
            <w:tcW w:w="1080" w:type="dxa"/>
            <w:vAlign w:val="center"/>
          </w:tcPr>
          <w:p w14:paraId="0ADE100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33BF0D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03BFEA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55-59</w:t>
            </w:r>
          </w:p>
        </w:tc>
        <w:tc>
          <w:tcPr>
            <w:tcW w:w="1909" w:type="dxa"/>
            <w:vAlign w:val="center"/>
          </w:tcPr>
          <w:p w14:paraId="2FEDDFC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Colour5+Colour6</w:t>
            </w:r>
          </w:p>
        </w:tc>
        <w:tc>
          <w:tcPr>
            <w:tcW w:w="1080" w:type="dxa"/>
            <w:vAlign w:val="center"/>
          </w:tcPr>
          <w:p w14:paraId="7CCAD892">
            <w:pPr>
              <w:rPr>
                <w:rFonts w:ascii="等线" w:hAnsi="等线" w:eastAsia="等线" w:cs="等线"/>
                <w:color w:val="000000"/>
                <w:sz w:val="22"/>
                <w:szCs w:val="22"/>
              </w:rPr>
            </w:pPr>
          </w:p>
        </w:tc>
      </w:tr>
      <w:tr w14:paraId="6AEC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AFEC9D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76B763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474BF8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60-64</w:t>
            </w:r>
          </w:p>
        </w:tc>
        <w:tc>
          <w:tcPr>
            <w:tcW w:w="1909" w:type="dxa"/>
            <w:vAlign w:val="center"/>
          </w:tcPr>
          <w:p w14:paraId="4685554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Colour6</w:t>
            </w:r>
          </w:p>
        </w:tc>
        <w:tc>
          <w:tcPr>
            <w:tcW w:w="1080" w:type="dxa"/>
            <w:vAlign w:val="center"/>
          </w:tcPr>
          <w:p w14:paraId="4B82A26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52AD1E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C28862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60-64</w:t>
            </w:r>
          </w:p>
        </w:tc>
        <w:tc>
          <w:tcPr>
            <w:tcW w:w="1909" w:type="dxa"/>
            <w:vAlign w:val="center"/>
          </w:tcPr>
          <w:p w14:paraId="249EC07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Colour6</w:t>
            </w:r>
          </w:p>
        </w:tc>
        <w:tc>
          <w:tcPr>
            <w:tcW w:w="1080" w:type="dxa"/>
            <w:vAlign w:val="center"/>
          </w:tcPr>
          <w:p w14:paraId="6888958C">
            <w:pPr>
              <w:rPr>
                <w:rFonts w:ascii="等线" w:hAnsi="等线" w:eastAsia="等线" w:cs="等线"/>
                <w:color w:val="000000"/>
                <w:sz w:val="22"/>
                <w:szCs w:val="22"/>
              </w:rPr>
            </w:pPr>
          </w:p>
        </w:tc>
      </w:tr>
      <w:tr w14:paraId="485E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4E372B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0BD319D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46E165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65-69</w:t>
            </w:r>
          </w:p>
        </w:tc>
        <w:tc>
          <w:tcPr>
            <w:tcW w:w="1909" w:type="dxa"/>
            <w:vAlign w:val="center"/>
          </w:tcPr>
          <w:p w14:paraId="79D2C4A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Colour6+Colour7</w:t>
            </w:r>
          </w:p>
        </w:tc>
        <w:tc>
          <w:tcPr>
            <w:tcW w:w="1080" w:type="dxa"/>
            <w:vAlign w:val="center"/>
          </w:tcPr>
          <w:p w14:paraId="4CB071F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1A53D5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8453BD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65-69</w:t>
            </w:r>
          </w:p>
        </w:tc>
        <w:tc>
          <w:tcPr>
            <w:tcW w:w="1909" w:type="dxa"/>
            <w:vAlign w:val="center"/>
          </w:tcPr>
          <w:p w14:paraId="2B2BEBB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Colour6+Colour7</w:t>
            </w:r>
          </w:p>
        </w:tc>
        <w:tc>
          <w:tcPr>
            <w:tcW w:w="1080" w:type="dxa"/>
            <w:vAlign w:val="center"/>
          </w:tcPr>
          <w:p w14:paraId="3F85A54B">
            <w:pPr>
              <w:rPr>
                <w:rFonts w:ascii="等线" w:hAnsi="等线" w:eastAsia="等线" w:cs="等线"/>
                <w:color w:val="000000"/>
                <w:sz w:val="22"/>
                <w:szCs w:val="22"/>
              </w:rPr>
            </w:pPr>
          </w:p>
        </w:tc>
      </w:tr>
      <w:tr w14:paraId="179F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782DF6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1ED34C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800AB6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70-74</w:t>
            </w:r>
          </w:p>
        </w:tc>
        <w:tc>
          <w:tcPr>
            <w:tcW w:w="1909" w:type="dxa"/>
            <w:vAlign w:val="center"/>
          </w:tcPr>
          <w:p w14:paraId="6F62B87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Colour7</w:t>
            </w:r>
          </w:p>
        </w:tc>
        <w:tc>
          <w:tcPr>
            <w:tcW w:w="1080" w:type="dxa"/>
            <w:vAlign w:val="center"/>
          </w:tcPr>
          <w:p w14:paraId="58EF7CD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72BA78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DB4155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70-74</w:t>
            </w:r>
          </w:p>
        </w:tc>
        <w:tc>
          <w:tcPr>
            <w:tcW w:w="1909" w:type="dxa"/>
            <w:vAlign w:val="center"/>
          </w:tcPr>
          <w:p w14:paraId="04142FC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Colour7</w:t>
            </w:r>
          </w:p>
        </w:tc>
        <w:tc>
          <w:tcPr>
            <w:tcW w:w="1080" w:type="dxa"/>
            <w:vAlign w:val="center"/>
          </w:tcPr>
          <w:p w14:paraId="3657DBD5">
            <w:pPr>
              <w:rPr>
                <w:rFonts w:ascii="等线" w:hAnsi="等线" w:eastAsia="等线" w:cs="等线"/>
                <w:color w:val="000000"/>
                <w:sz w:val="22"/>
                <w:szCs w:val="22"/>
              </w:rPr>
            </w:pPr>
          </w:p>
        </w:tc>
      </w:tr>
      <w:tr w14:paraId="717B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42F62E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1A28C9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3F21A9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75-79</w:t>
            </w:r>
          </w:p>
        </w:tc>
        <w:tc>
          <w:tcPr>
            <w:tcW w:w="1909" w:type="dxa"/>
            <w:vAlign w:val="center"/>
          </w:tcPr>
          <w:p w14:paraId="30C5114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Colour7+Colour8</w:t>
            </w:r>
          </w:p>
        </w:tc>
        <w:tc>
          <w:tcPr>
            <w:tcW w:w="1080" w:type="dxa"/>
            <w:vAlign w:val="center"/>
          </w:tcPr>
          <w:p w14:paraId="7A80774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8FF9E4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28E911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75-79</w:t>
            </w:r>
          </w:p>
        </w:tc>
        <w:tc>
          <w:tcPr>
            <w:tcW w:w="1909" w:type="dxa"/>
            <w:vAlign w:val="center"/>
          </w:tcPr>
          <w:p w14:paraId="70CD0F3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Colour7+Colour8</w:t>
            </w:r>
          </w:p>
        </w:tc>
        <w:tc>
          <w:tcPr>
            <w:tcW w:w="1080" w:type="dxa"/>
            <w:vAlign w:val="center"/>
          </w:tcPr>
          <w:p w14:paraId="66CF4171">
            <w:pPr>
              <w:rPr>
                <w:rFonts w:ascii="等线" w:hAnsi="等线" w:eastAsia="等线" w:cs="等线"/>
                <w:color w:val="000000"/>
                <w:sz w:val="22"/>
                <w:szCs w:val="22"/>
              </w:rPr>
            </w:pPr>
          </w:p>
        </w:tc>
      </w:tr>
      <w:tr w14:paraId="3C8E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108303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A02E7F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BF51ED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80-84</w:t>
            </w:r>
          </w:p>
        </w:tc>
        <w:tc>
          <w:tcPr>
            <w:tcW w:w="1909" w:type="dxa"/>
            <w:vAlign w:val="center"/>
          </w:tcPr>
          <w:p w14:paraId="4A41729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Colour8</w:t>
            </w:r>
          </w:p>
        </w:tc>
        <w:tc>
          <w:tcPr>
            <w:tcW w:w="1080" w:type="dxa"/>
            <w:vAlign w:val="center"/>
          </w:tcPr>
          <w:p w14:paraId="1D69ABF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FBC894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B085EF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80-84</w:t>
            </w:r>
          </w:p>
        </w:tc>
        <w:tc>
          <w:tcPr>
            <w:tcW w:w="1909" w:type="dxa"/>
            <w:vAlign w:val="center"/>
          </w:tcPr>
          <w:p w14:paraId="426739C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Colour8</w:t>
            </w:r>
          </w:p>
        </w:tc>
        <w:tc>
          <w:tcPr>
            <w:tcW w:w="1080" w:type="dxa"/>
            <w:vAlign w:val="center"/>
          </w:tcPr>
          <w:p w14:paraId="66470F6D">
            <w:pPr>
              <w:rPr>
                <w:rFonts w:ascii="等线" w:hAnsi="等线" w:eastAsia="等线" w:cs="等线"/>
                <w:color w:val="000000"/>
                <w:sz w:val="22"/>
                <w:szCs w:val="22"/>
              </w:rPr>
            </w:pPr>
          </w:p>
        </w:tc>
      </w:tr>
      <w:tr w14:paraId="11AC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0EC5F4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B7B270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717D67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85-89</w:t>
            </w:r>
          </w:p>
        </w:tc>
        <w:tc>
          <w:tcPr>
            <w:tcW w:w="1909" w:type="dxa"/>
            <w:vAlign w:val="center"/>
          </w:tcPr>
          <w:p w14:paraId="05541DA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Colour8+Colour9</w:t>
            </w:r>
          </w:p>
        </w:tc>
        <w:tc>
          <w:tcPr>
            <w:tcW w:w="1080" w:type="dxa"/>
            <w:vAlign w:val="center"/>
          </w:tcPr>
          <w:p w14:paraId="18DD3DE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62551C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60D0B1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85-89</w:t>
            </w:r>
          </w:p>
        </w:tc>
        <w:tc>
          <w:tcPr>
            <w:tcW w:w="1909" w:type="dxa"/>
            <w:vAlign w:val="center"/>
          </w:tcPr>
          <w:p w14:paraId="2BE1D3F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Colour8+Colour9</w:t>
            </w:r>
          </w:p>
        </w:tc>
        <w:tc>
          <w:tcPr>
            <w:tcW w:w="1080" w:type="dxa"/>
            <w:vAlign w:val="center"/>
          </w:tcPr>
          <w:p w14:paraId="4819BAEE">
            <w:pPr>
              <w:rPr>
                <w:rFonts w:ascii="等线" w:hAnsi="等线" w:eastAsia="等线" w:cs="等线"/>
                <w:color w:val="000000"/>
                <w:sz w:val="22"/>
                <w:szCs w:val="22"/>
              </w:rPr>
            </w:pPr>
          </w:p>
        </w:tc>
      </w:tr>
      <w:tr w14:paraId="5871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E434FE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02B5DE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D1A4BE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90-94</w:t>
            </w:r>
          </w:p>
        </w:tc>
        <w:tc>
          <w:tcPr>
            <w:tcW w:w="1909" w:type="dxa"/>
            <w:vAlign w:val="center"/>
          </w:tcPr>
          <w:p w14:paraId="506A586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Colour9</w:t>
            </w:r>
          </w:p>
        </w:tc>
        <w:tc>
          <w:tcPr>
            <w:tcW w:w="1080" w:type="dxa"/>
            <w:vAlign w:val="center"/>
          </w:tcPr>
          <w:p w14:paraId="13A923A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FB1EDA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37868E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90-94</w:t>
            </w:r>
          </w:p>
        </w:tc>
        <w:tc>
          <w:tcPr>
            <w:tcW w:w="1909" w:type="dxa"/>
            <w:vAlign w:val="center"/>
          </w:tcPr>
          <w:p w14:paraId="02192B9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Colour9</w:t>
            </w:r>
          </w:p>
        </w:tc>
        <w:tc>
          <w:tcPr>
            <w:tcW w:w="1080" w:type="dxa"/>
            <w:vAlign w:val="center"/>
          </w:tcPr>
          <w:p w14:paraId="4312193B">
            <w:pPr>
              <w:rPr>
                <w:rFonts w:ascii="等线" w:hAnsi="等线" w:eastAsia="等线" w:cs="等线"/>
                <w:color w:val="000000"/>
                <w:sz w:val="22"/>
                <w:szCs w:val="22"/>
              </w:rPr>
            </w:pPr>
          </w:p>
        </w:tc>
      </w:tr>
      <w:tr w14:paraId="571D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78896C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06669C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E0CD08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95-99</w:t>
            </w:r>
          </w:p>
        </w:tc>
        <w:tc>
          <w:tcPr>
            <w:tcW w:w="1909" w:type="dxa"/>
            <w:vAlign w:val="center"/>
          </w:tcPr>
          <w:p w14:paraId="5C7DF27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Colour9+Colour10</w:t>
            </w:r>
          </w:p>
        </w:tc>
        <w:tc>
          <w:tcPr>
            <w:tcW w:w="1080" w:type="dxa"/>
            <w:vAlign w:val="center"/>
          </w:tcPr>
          <w:p w14:paraId="0676E8B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36E309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2E27C5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95-99</w:t>
            </w:r>
          </w:p>
        </w:tc>
        <w:tc>
          <w:tcPr>
            <w:tcW w:w="1909" w:type="dxa"/>
            <w:vAlign w:val="center"/>
          </w:tcPr>
          <w:p w14:paraId="6692CF2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Colour9+Colour10</w:t>
            </w:r>
          </w:p>
        </w:tc>
        <w:tc>
          <w:tcPr>
            <w:tcW w:w="1080" w:type="dxa"/>
            <w:vAlign w:val="center"/>
          </w:tcPr>
          <w:p w14:paraId="3B098812">
            <w:pPr>
              <w:rPr>
                <w:rFonts w:ascii="等线" w:hAnsi="等线" w:eastAsia="等线" w:cs="等线"/>
                <w:color w:val="000000"/>
                <w:sz w:val="22"/>
                <w:szCs w:val="22"/>
              </w:rPr>
            </w:pPr>
          </w:p>
        </w:tc>
      </w:tr>
      <w:tr w14:paraId="09B9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92EECD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316050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2F0F84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100-104</w:t>
            </w:r>
          </w:p>
        </w:tc>
        <w:tc>
          <w:tcPr>
            <w:tcW w:w="1909" w:type="dxa"/>
            <w:vAlign w:val="center"/>
          </w:tcPr>
          <w:p w14:paraId="483BC48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Colour10</w:t>
            </w:r>
          </w:p>
        </w:tc>
        <w:tc>
          <w:tcPr>
            <w:tcW w:w="1080" w:type="dxa"/>
            <w:vAlign w:val="center"/>
          </w:tcPr>
          <w:p w14:paraId="387BB6C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2D3797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438435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100-104</w:t>
            </w:r>
          </w:p>
        </w:tc>
        <w:tc>
          <w:tcPr>
            <w:tcW w:w="1909" w:type="dxa"/>
            <w:vAlign w:val="center"/>
          </w:tcPr>
          <w:p w14:paraId="476CAE3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Colour10</w:t>
            </w:r>
          </w:p>
        </w:tc>
        <w:tc>
          <w:tcPr>
            <w:tcW w:w="1080" w:type="dxa"/>
            <w:vAlign w:val="center"/>
          </w:tcPr>
          <w:p w14:paraId="1BD3E044">
            <w:pPr>
              <w:rPr>
                <w:rFonts w:ascii="等线" w:hAnsi="等线" w:eastAsia="等线" w:cs="等线"/>
                <w:color w:val="000000"/>
                <w:sz w:val="22"/>
                <w:szCs w:val="22"/>
              </w:rPr>
            </w:pPr>
          </w:p>
        </w:tc>
      </w:tr>
      <w:tr w14:paraId="17C1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EB88F7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461FB3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9B1824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105-109</w:t>
            </w:r>
          </w:p>
        </w:tc>
        <w:tc>
          <w:tcPr>
            <w:tcW w:w="1909" w:type="dxa"/>
            <w:vAlign w:val="center"/>
          </w:tcPr>
          <w:p w14:paraId="312F686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Colour10+Colour11</w:t>
            </w:r>
          </w:p>
        </w:tc>
        <w:tc>
          <w:tcPr>
            <w:tcW w:w="1080" w:type="dxa"/>
            <w:vAlign w:val="center"/>
          </w:tcPr>
          <w:p w14:paraId="7BD581C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7A59F6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1B5D6B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105-109</w:t>
            </w:r>
          </w:p>
        </w:tc>
        <w:tc>
          <w:tcPr>
            <w:tcW w:w="1909" w:type="dxa"/>
            <w:vAlign w:val="center"/>
          </w:tcPr>
          <w:p w14:paraId="7631795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Colour10+Colour11</w:t>
            </w:r>
          </w:p>
        </w:tc>
        <w:tc>
          <w:tcPr>
            <w:tcW w:w="1080" w:type="dxa"/>
            <w:vAlign w:val="center"/>
          </w:tcPr>
          <w:p w14:paraId="70F197E1">
            <w:pPr>
              <w:rPr>
                <w:rFonts w:ascii="等线" w:hAnsi="等线" w:eastAsia="等线" w:cs="等线"/>
                <w:color w:val="000000"/>
                <w:sz w:val="22"/>
                <w:szCs w:val="22"/>
              </w:rPr>
            </w:pPr>
          </w:p>
        </w:tc>
      </w:tr>
      <w:tr w14:paraId="5517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F55EAF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371AC1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EAAD97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110-114</w:t>
            </w:r>
          </w:p>
        </w:tc>
        <w:tc>
          <w:tcPr>
            <w:tcW w:w="1909" w:type="dxa"/>
            <w:vAlign w:val="center"/>
          </w:tcPr>
          <w:p w14:paraId="520B0EB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Colour11</w:t>
            </w:r>
          </w:p>
        </w:tc>
        <w:tc>
          <w:tcPr>
            <w:tcW w:w="1080" w:type="dxa"/>
            <w:vAlign w:val="center"/>
          </w:tcPr>
          <w:p w14:paraId="7E1DFBE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A90678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8CD641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110-114</w:t>
            </w:r>
          </w:p>
        </w:tc>
        <w:tc>
          <w:tcPr>
            <w:tcW w:w="1909" w:type="dxa"/>
            <w:vAlign w:val="center"/>
          </w:tcPr>
          <w:p w14:paraId="7DAC90D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Colour11</w:t>
            </w:r>
          </w:p>
        </w:tc>
        <w:tc>
          <w:tcPr>
            <w:tcW w:w="1080" w:type="dxa"/>
            <w:vAlign w:val="center"/>
          </w:tcPr>
          <w:p w14:paraId="41959AD8">
            <w:pPr>
              <w:rPr>
                <w:rFonts w:ascii="等线" w:hAnsi="等线" w:eastAsia="等线" w:cs="等线"/>
                <w:color w:val="000000"/>
                <w:sz w:val="22"/>
                <w:szCs w:val="22"/>
              </w:rPr>
            </w:pPr>
          </w:p>
        </w:tc>
      </w:tr>
      <w:tr w14:paraId="026B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6DD9E6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9C5841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4CF742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115-119</w:t>
            </w:r>
          </w:p>
        </w:tc>
        <w:tc>
          <w:tcPr>
            <w:tcW w:w="1909" w:type="dxa"/>
            <w:vAlign w:val="center"/>
          </w:tcPr>
          <w:p w14:paraId="38C53B0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Colour11+Colour12</w:t>
            </w:r>
          </w:p>
        </w:tc>
        <w:tc>
          <w:tcPr>
            <w:tcW w:w="1080" w:type="dxa"/>
            <w:vAlign w:val="center"/>
          </w:tcPr>
          <w:p w14:paraId="421AA32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ADDE35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02D3CD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115-119</w:t>
            </w:r>
          </w:p>
        </w:tc>
        <w:tc>
          <w:tcPr>
            <w:tcW w:w="1909" w:type="dxa"/>
            <w:vAlign w:val="center"/>
          </w:tcPr>
          <w:p w14:paraId="0BFCF0D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Colour11+Colour12</w:t>
            </w:r>
          </w:p>
        </w:tc>
        <w:tc>
          <w:tcPr>
            <w:tcW w:w="1080" w:type="dxa"/>
            <w:vAlign w:val="center"/>
          </w:tcPr>
          <w:p w14:paraId="15A19282">
            <w:pPr>
              <w:rPr>
                <w:rFonts w:ascii="等线" w:hAnsi="等线" w:eastAsia="等线" w:cs="等线"/>
                <w:color w:val="000000"/>
                <w:sz w:val="22"/>
                <w:szCs w:val="22"/>
              </w:rPr>
            </w:pPr>
          </w:p>
        </w:tc>
      </w:tr>
      <w:tr w14:paraId="0F84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28DB53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4DD216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6E0501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120-124</w:t>
            </w:r>
          </w:p>
        </w:tc>
        <w:tc>
          <w:tcPr>
            <w:tcW w:w="1909" w:type="dxa"/>
            <w:vAlign w:val="center"/>
          </w:tcPr>
          <w:p w14:paraId="432D99D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Colour12</w:t>
            </w:r>
          </w:p>
        </w:tc>
        <w:tc>
          <w:tcPr>
            <w:tcW w:w="1080" w:type="dxa"/>
            <w:vAlign w:val="center"/>
          </w:tcPr>
          <w:p w14:paraId="111771C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8BD564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6FBDBD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120-124</w:t>
            </w:r>
          </w:p>
        </w:tc>
        <w:tc>
          <w:tcPr>
            <w:tcW w:w="1909" w:type="dxa"/>
            <w:vAlign w:val="center"/>
          </w:tcPr>
          <w:p w14:paraId="34BB66D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Colour12</w:t>
            </w:r>
          </w:p>
        </w:tc>
        <w:tc>
          <w:tcPr>
            <w:tcW w:w="1080" w:type="dxa"/>
            <w:vAlign w:val="center"/>
          </w:tcPr>
          <w:p w14:paraId="51B3B9AD">
            <w:pPr>
              <w:rPr>
                <w:rFonts w:ascii="等线" w:hAnsi="等线" w:eastAsia="等线" w:cs="等线"/>
                <w:color w:val="000000"/>
                <w:sz w:val="22"/>
                <w:szCs w:val="22"/>
              </w:rPr>
            </w:pPr>
          </w:p>
        </w:tc>
      </w:tr>
      <w:tr w14:paraId="4FB4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E7D9EB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06C4400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065F28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125-129</w:t>
            </w:r>
          </w:p>
        </w:tc>
        <w:tc>
          <w:tcPr>
            <w:tcW w:w="1909" w:type="dxa"/>
            <w:vAlign w:val="center"/>
          </w:tcPr>
          <w:p w14:paraId="01A1431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Colour12+Colour13</w:t>
            </w:r>
          </w:p>
        </w:tc>
        <w:tc>
          <w:tcPr>
            <w:tcW w:w="1080" w:type="dxa"/>
            <w:vAlign w:val="center"/>
          </w:tcPr>
          <w:p w14:paraId="415D4B3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F3F6A4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783E44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125-129</w:t>
            </w:r>
          </w:p>
        </w:tc>
        <w:tc>
          <w:tcPr>
            <w:tcW w:w="1909" w:type="dxa"/>
            <w:vAlign w:val="center"/>
          </w:tcPr>
          <w:p w14:paraId="708FC53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Colour12+Colour13</w:t>
            </w:r>
          </w:p>
        </w:tc>
        <w:tc>
          <w:tcPr>
            <w:tcW w:w="1080" w:type="dxa"/>
            <w:vAlign w:val="center"/>
          </w:tcPr>
          <w:p w14:paraId="270F6C12">
            <w:pPr>
              <w:rPr>
                <w:rFonts w:ascii="等线" w:hAnsi="等线" w:eastAsia="等线" w:cs="等线"/>
                <w:color w:val="000000"/>
                <w:sz w:val="22"/>
                <w:szCs w:val="22"/>
              </w:rPr>
            </w:pPr>
          </w:p>
        </w:tc>
      </w:tr>
      <w:tr w14:paraId="3694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8F2505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DEDAB2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37624B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130-134</w:t>
            </w:r>
          </w:p>
        </w:tc>
        <w:tc>
          <w:tcPr>
            <w:tcW w:w="1909" w:type="dxa"/>
            <w:vAlign w:val="center"/>
          </w:tcPr>
          <w:p w14:paraId="01F2366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Colour13</w:t>
            </w:r>
          </w:p>
        </w:tc>
        <w:tc>
          <w:tcPr>
            <w:tcW w:w="1080" w:type="dxa"/>
            <w:vAlign w:val="center"/>
          </w:tcPr>
          <w:p w14:paraId="45C8D76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65797C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B06D5B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130-134</w:t>
            </w:r>
          </w:p>
        </w:tc>
        <w:tc>
          <w:tcPr>
            <w:tcW w:w="1909" w:type="dxa"/>
            <w:vAlign w:val="center"/>
          </w:tcPr>
          <w:p w14:paraId="09A1B26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Colour13</w:t>
            </w:r>
          </w:p>
        </w:tc>
        <w:tc>
          <w:tcPr>
            <w:tcW w:w="1080" w:type="dxa"/>
            <w:vAlign w:val="center"/>
          </w:tcPr>
          <w:p w14:paraId="3A63B0E6">
            <w:pPr>
              <w:rPr>
                <w:rFonts w:ascii="等线" w:hAnsi="等线" w:eastAsia="等线" w:cs="等线"/>
                <w:color w:val="000000"/>
                <w:sz w:val="22"/>
                <w:szCs w:val="22"/>
              </w:rPr>
            </w:pPr>
          </w:p>
        </w:tc>
      </w:tr>
      <w:tr w14:paraId="3844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49D7A7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744B7D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F18A32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135-139</w:t>
            </w:r>
          </w:p>
        </w:tc>
        <w:tc>
          <w:tcPr>
            <w:tcW w:w="1909" w:type="dxa"/>
            <w:vAlign w:val="center"/>
          </w:tcPr>
          <w:p w14:paraId="0CC2AE8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Colour13+Colour14</w:t>
            </w:r>
          </w:p>
        </w:tc>
        <w:tc>
          <w:tcPr>
            <w:tcW w:w="1080" w:type="dxa"/>
            <w:vAlign w:val="center"/>
          </w:tcPr>
          <w:p w14:paraId="38F8393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41791B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959B5E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135-139</w:t>
            </w:r>
          </w:p>
        </w:tc>
        <w:tc>
          <w:tcPr>
            <w:tcW w:w="1909" w:type="dxa"/>
            <w:vAlign w:val="center"/>
          </w:tcPr>
          <w:p w14:paraId="47F6947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Colour13+Colour14</w:t>
            </w:r>
          </w:p>
        </w:tc>
        <w:tc>
          <w:tcPr>
            <w:tcW w:w="1080" w:type="dxa"/>
            <w:vAlign w:val="center"/>
          </w:tcPr>
          <w:p w14:paraId="646E2AB0">
            <w:pPr>
              <w:rPr>
                <w:rFonts w:ascii="等线" w:hAnsi="等线" w:eastAsia="等线" w:cs="等线"/>
                <w:color w:val="000000"/>
                <w:sz w:val="22"/>
                <w:szCs w:val="22"/>
              </w:rPr>
            </w:pPr>
          </w:p>
        </w:tc>
      </w:tr>
      <w:tr w14:paraId="22AF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F07587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0402CC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548DE8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140-144</w:t>
            </w:r>
          </w:p>
        </w:tc>
        <w:tc>
          <w:tcPr>
            <w:tcW w:w="1909" w:type="dxa"/>
            <w:vAlign w:val="center"/>
          </w:tcPr>
          <w:p w14:paraId="09FEFAD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Colour14</w:t>
            </w:r>
          </w:p>
        </w:tc>
        <w:tc>
          <w:tcPr>
            <w:tcW w:w="1080" w:type="dxa"/>
            <w:vAlign w:val="center"/>
          </w:tcPr>
          <w:p w14:paraId="36EB97C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FBDDAE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D7121D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140-144</w:t>
            </w:r>
          </w:p>
        </w:tc>
        <w:tc>
          <w:tcPr>
            <w:tcW w:w="1909" w:type="dxa"/>
            <w:vAlign w:val="center"/>
          </w:tcPr>
          <w:p w14:paraId="0B69D4C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Colour14</w:t>
            </w:r>
          </w:p>
        </w:tc>
        <w:tc>
          <w:tcPr>
            <w:tcW w:w="1080" w:type="dxa"/>
            <w:vAlign w:val="center"/>
          </w:tcPr>
          <w:p w14:paraId="70445057">
            <w:pPr>
              <w:rPr>
                <w:rFonts w:ascii="等线" w:hAnsi="等线" w:eastAsia="等线" w:cs="等线"/>
                <w:color w:val="000000"/>
                <w:sz w:val="22"/>
                <w:szCs w:val="22"/>
              </w:rPr>
            </w:pPr>
          </w:p>
        </w:tc>
      </w:tr>
      <w:tr w14:paraId="295B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8F2975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BAE268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E2DD1D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145-149</w:t>
            </w:r>
          </w:p>
        </w:tc>
        <w:tc>
          <w:tcPr>
            <w:tcW w:w="1909" w:type="dxa"/>
            <w:vAlign w:val="center"/>
          </w:tcPr>
          <w:p w14:paraId="580E308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Colour14+Colour15</w:t>
            </w:r>
          </w:p>
        </w:tc>
        <w:tc>
          <w:tcPr>
            <w:tcW w:w="1080" w:type="dxa"/>
            <w:vAlign w:val="center"/>
          </w:tcPr>
          <w:p w14:paraId="63DA5FB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EE941A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123AED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145-149</w:t>
            </w:r>
          </w:p>
        </w:tc>
        <w:tc>
          <w:tcPr>
            <w:tcW w:w="1909" w:type="dxa"/>
            <w:vAlign w:val="center"/>
          </w:tcPr>
          <w:p w14:paraId="7D65765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Colour14+Colour15</w:t>
            </w:r>
          </w:p>
        </w:tc>
        <w:tc>
          <w:tcPr>
            <w:tcW w:w="1080" w:type="dxa"/>
            <w:vAlign w:val="center"/>
          </w:tcPr>
          <w:p w14:paraId="6354BB26">
            <w:pPr>
              <w:rPr>
                <w:rFonts w:ascii="等线" w:hAnsi="等线" w:eastAsia="等线" w:cs="等线"/>
                <w:color w:val="000000"/>
                <w:sz w:val="22"/>
                <w:szCs w:val="22"/>
              </w:rPr>
            </w:pPr>
          </w:p>
        </w:tc>
      </w:tr>
      <w:tr w14:paraId="570F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1D845F8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0032074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5044B1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150-202</w:t>
            </w:r>
          </w:p>
        </w:tc>
        <w:tc>
          <w:tcPr>
            <w:tcW w:w="1909" w:type="dxa"/>
            <w:vAlign w:val="center"/>
          </w:tcPr>
          <w:p w14:paraId="634512D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forward (fast to slow)</w:t>
            </w:r>
          </w:p>
        </w:tc>
        <w:tc>
          <w:tcPr>
            <w:tcW w:w="1080" w:type="dxa"/>
            <w:vAlign w:val="center"/>
          </w:tcPr>
          <w:p w14:paraId="6AE51AA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9340A0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CA3A8B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150-202</w:t>
            </w:r>
          </w:p>
        </w:tc>
        <w:tc>
          <w:tcPr>
            <w:tcW w:w="1909" w:type="dxa"/>
            <w:vAlign w:val="center"/>
          </w:tcPr>
          <w:p w14:paraId="4BB5956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forward (fast to slow)</w:t>
            </w:r>
          </w:p>
        </w:tc>
        <w:tc>
          <w:tcPr>
            <w:tcW w:w="1080" w:type="dxa"/>
            <w:vAlign w:val="center"/>
          </w:tcPr>
          <w:p w14:paraId="13F800B9">
            <w:pPr>
              <w:rPr>
                <w:rFonts w:ascii="等线" w:hAnsi="等线" w:eastAsia="等线" w:cs="等线"/>
                <w:color w:val="000000"/>
                <w:sz w:val="22"/>
                <w:szCs w:val="22"/>
              </w:rPr>
            </w:pPr>
          </w:p>
        </w:tc>
      </w:tr>
      <w:tr w14:paraId="0555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4AC712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4295D9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928224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203-255</w:t>
            </w:r>
          </w:p>
        </w:tc>
        <w:tc>
          <w:tcPr>
            <w:tcW w:w="1909" w:type="dxa"/>
            <w:vAlign w:val="center"/>
          </w:tcPr>
          <w:p w14:paraId="6B1A1AD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reverse (slow to fast)</w:t>
            </w:r>
          </w:p>
        </w:tc>
        <w:tc>
          <w:tcPr>
            <w:tcW w:w="1080" w:type="dxa"/>
            <w:vAlign w:val="center"/>
          </w:tcPr>
          <w:p w14:paraId="1A10A3B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DFE481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B476C5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203-255</w:t>
            </w:r>
          </w:p>
        </w:tc>
        <w:tc>
          <w:tcPr>
            <w:tcW w:w="1909" w:type="dxa"/>
            <w:vAlign w:val="center"/>
          </w:tcPr>
          <w:p w14:paraId="604F582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reverse (slow to fast)</w:t>
            </w:r>
          </w:p>
        </w:tc>
        <w:tc>
          <w:tcPr>
            <w:tcW w:w="1080" w:type="dxa"/>
            <w:vAlign w:val="center"/>
          </w:tcPr>
          <w:p w14:paraId="25B1C3AA">
            <w:pPr>
              <w:rPr>
                <w:rFonts w:ascii="等线" w:hAnsi="等线" w:eastAsia="等线" w:cs="等线"/>
                <w:color w:val="000000"/>
                <w:sz w:val="22"/>
                <w:szCs w:val="22"/>
              </w:rPr>
            </w:pPr>
          </w:p>
        </w:tc>
      </w:tr>
      <w:tr w14:paraId="31510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6EA837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CH2 ]</w:t>
            </w:r>
          </w:p>
        </w:tc>
        <w:tc>
          <w:tcPr>
            <w:tcW w:w="1020" w:type="dxa"/>
            <w:vAlign w:val="center"/>
          </w:tcPr>
          <w:p w14:paraId="0493AD1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Strobe</w:t>
            </w:r>
          </w:p>
        </w:tc>
        <w:tc>
          <w:tcPr>
            <w:tcW w:w="1140" w:type="dxa"/>
            <w:vAlign w:val="center"/>
          </w:tcPr>
          <w:p w14:paraId="4CF3227E">
            <w:pPr>
              <w:rPr>
                <w:rFonts w:ascii="等线" w:hAnsi="等线" w:eastAsia="等线" w:cs="等线"/>
                <w:color w:val="000000"/>
                <w:sz w:val="22"/>
                <w:szCs w:val="22"/>
              </w:rPr>
            </w:pPr>
          </w:p>
        </w:tc>
        <w:tc>
          <w:tcPr>
            <w:tcW w:w="1909" w:type="dxa"/>
            <w:vAlign w:val="center"/>
          </w:tcPr>
          <w:p w14:paraId="31EA1EF8">
            <w:pPr>
              <w:rPr>
                <w:rFonts w:ascii="等线" w:hAnsi="等线" w:eastAsia="等线" w:cs="等线"/>
                <w:color w:val="000000"/>
                <w:sz w:val="22"/>
                <w:szCs w:val="22"/>
              </w:rPr>
            </w:pPr>
          </w:p>
        </w:tc>
        <w:tc>
          <w:tcPr>
            <w:tcW w:w="1080" w:type="dxa"/>
            <w:vAlign w:val="center"/>
          </w:tcPr>
          <w:p w14:paraId="14BCBE3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CH2 ]</w:t>
            </w:r>
          </w:p>
        </w:tc>
        <w:tc>
          <w:tcPr>
            <w:tcW w:w="1080" w:type="dxa"/>
            <w:vAlign w:val="center"/>
          </w:tcPr>
          <w:p w14:paraId="013FEBF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Strobe</w:t>
            </w:r>
          </w:p>
        </w:tc>
        <w:tc>
          <w:tcPr>
            <w:tcW w:w="1080" w:type="dxa"/>
            <w:vAlign w:val="center"/>
          </w:tcPr>
          <w:p w14:paraId="07AB8340">
            <w:pPr>
              <w:rPr>
                <w:rFonts w:ascii="等线" w:hAnsi="等线" w:eastAsia="等线" w:cs="等线"/>
                <w:color w:val="000000"/>
                <w:sz w:val="22"/>
                <w:szCs w:val="22"/>
              </w:rPr>
            </w:pPr>
          </w:p>
        </w:tc>
        <w:tc>
          <w:tcPr>
            <w:tcW w:w="1909" w:type="dxa"/>
            <w:vAlign w:val="center"/>
          </w:tcPr>
          <w:p w14:paraId="2A52E5EE">
            <w:pPr>
              <w:rPr>
                <w:rFonts w:ascii="等线" w:hAnsi="等线" w:eastAsia="等线" w:cs="等线"/>
                <w:color w:val="000000"/>
                <w:sz w:val="22"/>
                <w:szCs w:val="22"/>
              </w:rPr>
            </w:pPr>
          </w:p>
        </w:tc>
        <w:tc>
          <w:tcPr>
            <w:tcW w:w="1080" w:type="dxa"/>
            <w:vAlign w:val="center"/>
          </w:tcPr>
          <w:p w14:paraId="68334F56">
            <w:pPr>
              <w:rPr>
                <w:rFonts w:ascii="等线" w:hAnsi="等线" w:eastAsia="等线" w:cs="等线"/>
                <w:color w:val="000000"/>
                <w:sz w:val="22"/>
                <w:szCs w:val="22"/>
              </w:rPr>
            </w:pPr>
          </w:p>
        </w:tc>
      </w:tr>
      <w:tr w14:paraId="7BA4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AE4526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01C7CFA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1190C1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0-3</w:t>
            </w:r>
          </w:p>
        </w:tc>
        <w:tc>
          <w:tcPr>
            <w:tcW w:w="1909" w:type="dxa"/>
            <w:vAlign w:val="center"/>
          </w:tcPr>
          <w:p w14:paraId="5DA1FC1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Dark</w:t>
            </w:r>
          </w:p>
        </w:tc>
        <w:tc>
          <w:tcPr>
            <w:tcW w:w="1080" w:type="dxa"/>
            <w:vAlign w:val="center"/>
          </w:tcPr>
          <w:p w14:paraId="7950BBB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FBFF74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6E98ED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0-3</w:t>
            </w:r>
          </w:p>
        </w:tc>
        <w:tc>
          <w:tcPr>
            <w:tcW w:w="1909" w:type="dxa"/>
            <w:vAlign w:val="center"/>
          </w:tcPr>
          <w:p w14:paraId="15AB345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Dark</w:t>
            </w:r>
          </w:p>
        </w:tc>
        <w:tc>
          <w:tcPr>
            <w:tcW w:w="1080" w:type="dxa"/>
            <w:vAlign w:val="center"/>
          </w:tcPr>
          <w:p w14:paraId="0F5CB7AF">
            <w:pPr>
              <w:rPr>
                <w:rFonts w:ascii="等线" w:hAnsi="等线" w:eastAsia="等线" w:cs="等线"/>
                <w:color w:val="000000"/>
                <w:sz w:val="22"/>
                <w:szCs w:val="22"/>
              </w:rPr>
            </w:pPr>
          </w:p>
        </w:tc>
      </w:tr>
      <w:tr w14:paraId="7F15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774DAA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51025B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6F4553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4-103</w:t>
            </w:r>
          </w:p>
        </w:tc>
        <w:tc>
          <w:tcPr>
            <w:tcW w:w="1909" w:type="dxa"/>
            <w:vAlign w:val="center"/>
          </w:tcPr>
          <w:p w14:paraId="5B0B976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Pluse strobe slow to fast</w:t>
            </w:r>
          </w:p>
        </w:tc>
        <w:tc>
          <w:tcPr>
            <w:tcW w:w="1080" w:type="dxa"/>
            <w:vAlign w:val="center"/>
          </w:tcPr>
          <w:p w14:paraId="2105EA0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7CDF00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96D53E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4-103</w:t>
            </w:r>
          </w:p>
        </w:tc>
        <w:tc>
          <w:tcPr>
            <w:tcW w:w="1909" w:type="dxa"/>
            <w:vAlign w:val="center"/>
          </w:tcPr>
          <w:p w14:paraId="386A84C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Pluse strobe slow to fast</w:t>
            </w:r>
          </w:p>
        </w:tc>
        <w:tc>
          <w:tcPr>
            <w:tcW w:w="1080" w:type="dxa"/>
            <w:vAlign w:val="center"/>
          </w:tcPr>
          <w:p w14:paraId="6EAF99C9">
            <w:pPr>
              <w:rPr>
                <w:rFonts w:ascii="等线" w:hAnsi="等线" w:eastAsia="等线" w:cs="等线"/>
                <w:color w:val="000000"/>
                <w:sz w:val="22"/>
                <w:szCs w:val="22"/>
              </w:rPr>
            </w:pPr>
          </w:p>
        </w:tc>
      </w:tr>
      <w:tr w14:paraId="50EB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4B5F61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936DF4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7C8791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104-107</w:t>
            </w:r>
          </w:p>
        </w:tc>
        <w:tc>
          <w:tcPr>
            <w:tcW w:w="1909" w:type="dxa"/>
            <w:vAlign w:val="center"/>
          </w:tcPr>
          <w:p w14:paraId="1D0A5A9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Open</w:t>
            </w:r>
          </w:p>
        </w:tc>
        <w:tc>
          <w:tcPr>
            <w:tcW w:w="1080" w:type="dxa"/>
            <w:vAlign w:val="center"/>
          </w:tcPr>
          <w:p w14:paraId="079772F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65D77B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D8E79E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104-107</w:t>
            </w:r>
          </w:p>
        </w:tc>
        <w:tc>
          <w:tcPr>
            <w:tcW w:w="1909" w:type="dxa"/>
            <w:vAlign w:val="center"/>
          </w:tcPr>
          <w:p w14:paraId="1E17C16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Open</w:t>
            </w:r>
          </w:p>
        </w:tc>
        <w:tc>
          <w:tcPr>
            <w:tcW w:w="1080" w:type="dxa"/>
            <w:vAlign w:val="center"/>
          </w:tcPr>
          <w:p w14:paraId="72643FF8">
            <w:pPr>
              <w:rPr>
                <w:rFonts w:ascii="等线" w:hAnsi="等线" w:eastAsia="等线" w:cs="等线"/>
                <w:color w:val="000000"/>
                <w:sz w:val="22"/>
                <w:szCs w:val="22"/>
              </w:rPr>
            </w:pPr>
          </w:p>
        </w:tc>
      </w:tr>
      <w:tr w14:paraId="1357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84F3A0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6D9306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B8EFCF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108-207</w:t>
            </w:r>
          </w:p>
        </w:tc>
        <w:tc>
          <w:tcPr>
            <w:tcW w:w="1909" w:type="dxa"/>
            <w:vAlign w:val="center"/>
          </w:tcPr>
          <w:p w14:paraId="7EBE5B5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Fade strobe slow to fast</w:t>
            </w:r>
          </w:p>
        </w:tc>
        <w:tc>
          <w:tcPr>
            <w:tcW w:w="1080" w:type="dxa"/>
            <w:vAlign w:val="center"/>
          </w:tcPr>
          <w:p w14:paraId="4F20C8D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506826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20A401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108-207</w:t>
            </w:r>
          </w:p>
        </w:tc>
        <w:tc>
          <w:tcPr>
            <w:tcW w:w="1909" w:type="dxa"/>
            <w:vAlign w:val="center"/>
          </w:tcPr>
          <w:p w14:paraId="50AA25D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Fade strobe slow to fast</w:t>
            </w:r>
          </w:p>
        </w:tc>
        <w:tc>
          <w:tcPr>
            <w:tcW w:w="1080" w:type="dxa"/>
            <w:vAlign w:val="center"/>
          </w:tcPr>
          <w:p w14:paraId="0E0C1BBB">
            <w:pPr>
              <w:rPr>
                <w:rFonts w:ascii="等线" w:hAnsi="等线" w:eastAsia="等线" w:cs="等线"/>
                <w:color w:val="000000"/>
                <w:sz w:val="22"/>
                <w:szCs w:val="22"/>
              </w:rPr>
            </w:pPr>
          </w:p>
        </w:tc>
      </w:tr>
      <w:tr w14:paraId="55C6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1C9B31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7100BB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E4328A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208-212</w:t>
            </w:r>
          </w:p>
        </w:tc>
        <w:tc>
          <w:tcPr>
            <w:tcW w:w="1909" w:type="dxa"/>
            <w:vAlign w:val="center"/>
          </w:tcPr>
          <w:p w14:paraId="089221C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Open</w:t>
            </w:r>
          </w:p>
        </w:tc>
        <w:tc>
          <w:tcPr>
            <w:tcW w:w="1080" w:type="dxa"/>
            <w:vAlign w:val="center"/>
          </w:tcPr>
          <w:p w14:paraId="6EB3574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1CD174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DFAB9D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208-212</w:t>
            </w:r>
          </w:p>
        </w:tc>
        <w:tc>
          <w:tcPr>
            <w:tcW w:w="1909" w:type="dxa"/>
            <w:vAlign w:val="center"/>
          </w:tcPr>
          <w:p w14:paraId="64AA586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Open</w:t>
            </w:r>
          </w:p>
        </w:tc>
        <w:tc>
          <w:tcPr>
            <w:tcW w:w="1080" w:type="dxa"/>
            <w:vAlign w:val="center"/>
          </w:tcPr>
          <w:p w14:paraId="3BBCFC9B">
            <w:pPr>
              <w:rPr>
                <w:rFonts w:ascii="等线" w:hAnsi="等线" w:eastAsia="等线" w:cs="等线"/>
                <w:color w:val="000000"/>
                <w:sz w:val="22"/>
                <w:szCs w:val="22"/>
              </w:rPr>
            </w:pPr>
          </w:p>
        </w:tc>
      </w:tr>
      <w:tr w14:paraId="4871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09C9C1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6F916D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742B08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213-251</w:t>
            </w:r>
          </w:p>
        </w:tc>
        <w:tc>
          <w:tcPr>
            <w:tcW w:w="1909" w:type="dxa"/>
            <w:vAlign w:val="center"/>
          </w:tcPr>
          <w:p w14:paraId="318A3DC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Rand strobe slow to fast</w:t>
            </w:r>
          </w:p>
        </w:tc>
        <w:tc>
          <w:tcPr>
            <w:tcW w:w="1080" w:type="dxa"/>
            <w:vAlign w:val="center"/>
          </w:tcPr>
          <w:p w14:paraId="0E8BAD2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C191D3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586106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213-251</w:t>
            </w:r>
          </w:p>
        </w:tc>
        <w:tc>
          <w:tcPr>
            <w:tcW w:w="1909" w:type="dxa"/>
            <w:vAlign w:val="center"/>
          </w:tcPr>
          <w:p w14:paraId="05BE987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Rand strobe slow to fast</w:t>
            </w:r>
          </w:p>
        </w:tc>
        <w:tc>
          <w:tcPr>
            <w:tcW w:w="1080" w:type="dxa"/>
            <w:vAlign w:val="center"/>
          </w:tcPr>
          <w:p w14:paraId="1D0FD6EA">
            <w:pPr>
              <w:rPr>
                <w:rFonts w:ascii="等线" w:hAnsi="等线" w:eastAsia="等线" w:cs="等线"/>
                <w:color w:val="000000"/>
                <w:sz w:val="22"/>
                <w:szCs w:val="22"/>
              </w:rPr>
            </w:pPr>
          </w:p>
        </w:tc>
      </w:tr>
      <w:tr w14:paraId="363F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3BCCAA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152D3B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51ED20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252-255</w:t>
            </w:r>
          </w:p>
        </w:tc>
        <w:tc>
          <w:tcPr>
            <w:tcW w:w="1909" w:type="dxa"/>
            <w:vAlign w:val="center"/>
          </w:tcPr>
          <w:p w14:paraId="2B6AB26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Open</w:t>
            </w:r>
          </w:p>
        </w:tc>
        <w:tc>
          <w:tcPr>
            <w:tcW w:w="1080" w:type="dxa"/>
            <w:vAlign w:val="center"/>
          </w:tcPr>
          <w:p w14:paraId="0EA5639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A512CA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68BE3A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252-255</w:t>
            </w:r>
          </w:p>
        </w:tc>
        <w:tc>
          <w:tcPr>
            <w:tcW w:w="1909" w:type="dxa"/>
            <w:vAlign w:val="center"/>
          </w:tcPr>
          <w:p w14:paraId="5E15375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Open</w:t>
            </w:r>
          </w:p>
        </w:tc>
        <w:tc>
          <w:tcPr>
            <w:tcW w:w="1080" w:type="dxa"/>
            <w:vAlign w:val="center"/>
          </w:tcPr>
          <w:p w14:paraId="2566EE66">
            <w:pPr>
              <w:rPr>
                <w:rFonts w:ascii="等线" w:hAnsi="等线" w:eastAsia="等线" w:cs="等线"/>
                <w:color w:val="000000"/>
                <w:sz w:val="22"/>
                <w:szCs w:val="22"/>
              </w:rPr>
            </w:pPr>
          </w:p>
        </w:tc>
      </w:tr>
      <w:tr w14:paraId="68FC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58E2B9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CH3 ]</w:t>
            </w:r>
          </w:p>
        </w:tc>
        <w:tc>
          <w:tcPr>
            <w:tcW w:w="1020" w:type="dxa"/>
            <w:vAlign w:val="center"/>
          </w:tcPr>
          <w:p w14:paraId="3CA124F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Dimmer</w:t>
            </w:r>
          </w:p>
        </w:tc>
        <w:tc>
          <w:tcPr>
            <w:tcW w:w="1140" w:type="dxa"/>
            <w:vAlign w:val="center"/>
          </w:tcPr>
          <w:p w14:paraId="7059EA5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1633D95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0-100% dimmer</w:t>
            </w:r>
          </w:p>
        </w:tc>
        <w:tc>
          <w:tcPr>
            <w:tcW w:w="1080" w:type="dxa"/>
            <w:vAlign w:val="center"/>
          </w:tcPr>
          <w:p w14:paraId="59E1B33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CH3 ]</w:t>
            </w:r>
          </w:p>
        </w:tc>
        <w:tc>
          <w:tcPr>
            <w:tcW w:w="1080" w:type="dxa"/>
            <w:vAlign w:val="center"/>
          </w:tcPr>
          <w:p w14:paraId="1A5E970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Dimmer</w:t>
            </w:r>
          </w:p>
        </w:tc>
        <w:tc>
          <w:tcPr>
            <w:tcW w:w="1080" w:type="dxa"/>
            <w:vAlign w:val="center"/>
          </w:tcPr>
          <w:p w14:paraId="410A342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296962C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0-100% dimmer</w:t>
            </w:r>
          </w:p>
        </w:tc>
        <w:tc>
          <w:tcPr>
            <w:tcW w:w="1080" w:type="dxa"/>
            <w:vAlign w:val="center"/>
          </w:tcPr>
          <w:p w14:paraId="31EC81AC">
            <w:pPr>
              <w:rPr>
                <w:rFonts w:ascii="等线" w:hAnsi="等线" w:eastAsia="等线" w:cs="等线"/>
                <w:color w:val="000000"/>
                <w:sz w:val="22"/>
                <w:szCs w:val="22"/>
              </w:rPr>
            </w:pPr>
          </w:p>
        </w:tc>
      </w:tr>
      <w:tr w14:paraId="4B9E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3DC991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CH4 ]</w:t>
            </w:r>
          </w:p>
        </w:tc>
        <w:tc>
          <w:tcPr>
            <w:tcW w:w="1020" w:type="dxa"/>
            <w:vAlign w:val="center"/>
          </w:tcPr>
          <w:p w14:paraId="1997497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w:t>
            </w:r>
          </w:p>
        </w:tc>
        <w:tc>
          <w:tcPr>
            <w:tcW w:w="1140" w:type="dxa"/>
            <w:vAlign w:val="center"/>
          </w:tcPr>
          <w:p w14:paraId="504C2469">
            <w:pPr>
              <w:rPr>
                <w:rFonts w:ascii="等线" w:hAnsi="等线" w:eastAsia="等线" w:cs="等线"/>
                <w:color w:val="000000"/>
                <w:sz w:val="22"/>
                <w:szCs w:val="22"/>
              </w:rPr>
            </w:pPr>
          </w:p>
        </w:tc>
        <w:tc>
          <w:tcPr>
            <w:tcW w:w="1909" w:type="dxa"/>
            <w:vAlign w:val="center"/>
          </w:tcPr>
          <w:p w14:paraId="16128D02">
            <w:pPr>
              <w:rPr>
                <w:rFonts w:ascii="等线" w:hAnsi="等线" w:eastAsia="等线" w:cs="等线"/>
                <w:color w:val="000000"/>
                <w:sz w:val="22"/>
                <w:szCs w:val="22"/>
              </w:rPr>
            </w:pPr>
          </w:p>
        </w:tc>
        <w:tc>
          <w:tcPr>
            <w:tcW w:w="1080" w:type="dxa"/>
            <w:vAlign w:val="center"/>
          </w:tcPr>
          <w:p w14:paraId="5F56093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CH4 ]</w:t>
            </w:r>
          </w:p>
        </w:tc>
        <w:tc>
          <w:tcPr>
            <w:tcW w:w="1080" w:type="dxa"/>
            <w:vAlign w:val="center"/>
          </w:tcPr>
          <w:p w14:paraId="2DBF203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w:t>
            </w:r>
          </w:p>
        </w:tc>
        <w:tc>
          <w:tcPr>
            <w:tcW w:w="1080" w:type="dxa"/>
            <w:vAlign w:val="center"/>
          </w:tcPr>
          <w:p w14:paraId="09911A01">
            <w:pPr>
              <w:rPr>
                <w:rFonts w:ascii="等线" w:hAnsi="等线" w:eastAsia="等线" w:cs="等线"/>
                <w:color w:val="000000"/>
                <w:sz w:val="22"/>
                <w:szCs w:val="22"/>
              </w:rPr>
            </w:pPr>
          </w:p>
        </w:tc>
        <w:tc>
          <w:tcPr>
            <w:tcW w:w="1909" w:type="dxa"/>
            <w:vAlign w:val="center"/>
          </w:tcPr>
          <w:p w14:paraId="38DCD601">
            <w:pPr>
              <w:rPr>
                <w:rFonts w:ascii="等线" w:hAnsi="等线" w:eastAsia="等线" w:cs="等线"/>
                <w:color w:val="000000"/>
                <w:sz w:val="22"/>
                <w:szCs w:val="22"/>
              </w:rPr>
            </w:pPr>
          </w:p>
        </w:tc>
        <w:tc>
          <w:tcPr>
            <w:tcW w:w="1080" w:type="dxa"/>
            <w:vAlign w:val="center"/>
          </w:tcPr>
          <w:p w14:paraId="1C3FD552">
            <w:pPr>
              <w:rPr>
                <w:rFonts w:ascii="等线" w:hAnsi="等线" w:eastAsia="等线" w:cs="等线"/>
                <w:color w:val="000000"/>
                <w:sz w:val="22"/>
                <w:szCs w:val="22"/>
              </w:rPr>
            </w:pPr>
          </w:p>
        </w:tc>
      </w:tr>
      <w:tr w14:paraId="6536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FF9D79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EC6A92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4D07D8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0-4</w:t>
            </w:r>
          </w:p>
        </w:tc>
        <w:tc>
          <w:tcPr>
            <w:tcW w:w="1909" w:type="dxa"/>
            <w:vAlign w:val="center"/>
          </w:tcPr>
          <w:p w14:paraId="3D958A8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White</w:t>
            </w:r>
          </w:p>
        </w:tc>
        <w:tc>
          <w:tcPr>
            <w:tcW w:w="1080" w:type="dxa"/>
            <w:vAlign w:val="center"/>
          </w:tcPr>
          <w:p w14:paraId="384749F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501B74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2CDED9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0-4</w:t>
            </w:r>
          </w:p>
        </w:tc>
        <w:tc>
          <w:tcPr>
            <w:tcW w:w="1909" w:type="dxa"/>
            <w:vAlign w:val="center"/>
          </w:tcPr>
          <w:p w14:paraId="5AA77CA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White</w:t>
            </w:r>
          </w:p>
        </w:tc>
        <w:tc>
          <w:tcPr>
            <w:tcW w:w="1080" w:type="dxa"/>
            <w:vAlign w:val="center"/>
          </w:tcPr>
          <w:p w14:paraId="1775150F">
            <w:pPr>
              <w:rPr>
                <w:rFonts w:ascii="等线" w:hAnsi="等线" w:eastAsia="等线" w:cs="等线"/>
                <w:color w:val="000000"/>
                <w:sz w:val="22"/>
                <w:szCs w:val="22"/>
              </w:rPr>
            </w:pPr>
          </w:p>
        </w:tc>
      </w:tr>
      <w:tr w14:paraId="374E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E6826E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3DFBFF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1D3B5C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5-9</w:t>
            </w:r>
          </w:p>
        </w:tc>
        <w:tc>
          <w:tcPr>
            <w:tcW w:w="1909" w:type="dxa"/>
            <w:vAlign w:val="center"/>
          </w:tcPr>
          <w:p w14:paraId="528F711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w:t>
            </w:r>
          </w:p>
        </w:tc>
        <w:tc>
          <w:tcPr>
            <w:tcW w:w="1080" w:type="dxa"/>
            <w:vAlign w:val="center"/>
          </w:tcPr>
          <w:p w14:paraId="377D06A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91E0D7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0D7F96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5-9</w:t>
            </w:r>
          </w:p>
        </w:tc>
        <w:tc>
          <w:tcPr>
            <w:tcW w:w="1909" w:type="dxa"/>
            <w:vAlign w:val="center"/>
          </w:tcPr>
          <w:p w14:paraId="505D577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w:t>
            </w:r>
          </w:p>
        </w:tc>
        <w:tc>
          <w:tcPr>
            <w:tcW w:w="1080" w:type="dxa"/>
            <w:vAlign w:val="center"/>
          </w:tcPr>
          <w:p w14:paraId="36488D91">
            <w:pPr>
              <w:rPr>
                <w:rFonts w:ascii="等线" w:hAnsi="等线" w:eastAsia="等线" w:cs="等线"/>
                <w:color w:val="000000"/>
                <w:sz w:val="22"/>
                <w:szCs w:val="22"/>
              </w:rPr>
            </w:pPr>
          </w:p>
        </w:tc>
      </w:tr>
      <w:tr w14:paraId="3482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F325F9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C8A06B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CC059D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10-14</w:t>
            </w:r>
          </w:p>
        </w:tc>
        <w:tc>
          <w:tcPr>
            <w:tcW w:w="1909" w:type="dxa"/>
            <w:vAlign w:val="center"/>
          </w:tcPr>
          <w:p w14:paraId="0383540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Gobo2</w:t>
            </w:r>
          </w:p>
        </w:tc>
        <w:tc>
          <w:tcPr>
            <w:tcW w:w="1080" w:type="dxa"/>
            <w:vAlign w:val="center"/>
          </w:tcPr>
          <w:p w14:paraId="5FC0150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1CC363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33187D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10-14</w:t>
            </w:r>
          </w:p>
        </w:tc>
        <w:tc>
          <w:tcPr>
            <w:tcW w:w="1909" w:type="dxa"/>
            <w:vAlign w:val="center"/>
          </w:tcPr>
          <w:p w14:paraId="18DBD02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Gobo2</w:t>
            </w:r>
          </w:p>
        </w:tc>
        <w:tc>
          <w:tcPr>
            <w:tcW w:w="1080" w:type="dxa"/>
            <w:vAlign w:val="center"/>
          </w:tcPr>
          <w:p w14:paraId="56497B5B">
            <w:pPr>
              <w:rPr>
                <w:rFonts w:ascii="等线" w:hAnsi="等线" w:eastAsia="等线" w:cs="等线"/>
                <w:color w:val="000000"/>
                <w:sz w:val="22"/>
                <w:szCs w:val="22"/>
              </w:rPr>
            </w:pPr>
          </w:p>
        </w:tc>
      </w:tr>
      <w:tr w14:paraId="3968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6150D2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517DB4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CE0942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15-19</w:t>
            </w:r>
          </w:p>
        </w:tc>
        <w:tc>
          <w:tcPr>
            <w:tcW w:w="1909" w:type="dxa"/>
            <w:vAlign w:val="center"/>
          </w:tcPr>
          <w:p w14:paraId="20775B9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Gobo3</w:t>
            </w:r>
          </w:p>
        </w:tc>
        <w:tc>
          <w:tcPr>
            <w:tcW w:w="1080" w:type="dxa"/>
            <w:vAlign w:val="center"/>
          </w:tcPr>
          <w:p w14:paraId="3B2F6BA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C3968A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CFF35A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15-19</w:t>
            </w:r>
          </w:p>
        </w:tc>
        <w:tc>
          <w:tcPr>
            <w:tcW w:w="1909" w:type="dxa"/>
            <w:vAlign w:val="center"/>
          </w:tcPr>
          <w:p w14:paraId="571EA02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Gobo3</w:t>
            </w:r>
          </w:p>
        </w:tc>
        <w:tc>
          <w:tcPr>
            <w:tcW w:w="1080" w:type="dxa"/>
            <w:vAlign w:val="center"/>
          </w:tcPr>
          <w:p w14:paraId="53ECD5BC">
            <w:pPr>
              <w:rPr>
                <w:rFonts w:ascii="等线" w:hAnsi="等线" w:eastAsia="等线" w:cs="等线"/>
                <w:color w:val="000000"/>
                <w:sz w:val="22"/>
                <w:szCs w:val="22"/>
              </w:rPr>
            </w:pPr>
          </w:p>
        </w:tc>
      </w:tr>
      <w:tr w14:paraId="42B4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4A53C4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066C9E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50385E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20-24</w:t>
            </w:r>
          </w:p>
        </w:tc>
        <w:tc>
          <w:tcPr>
            <w:tcW w:w="1909" w:type="dxa"/>
            <w:vAlign w:val="center"/>
          </w:tcPr>
          <w:p w14:paraId="0110930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Gobo4</w:t>
            </w:r>
          </w:p>
        </w:tc>
        <w:tc>
          <w:tcPr>
            <w:tcW w:w="1080" w:type="dxa"/>
            <w:vAlign w:val="center"/>
          </w:tcPr>
          <w:p w14:paraId="1706A11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7D04FB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CF3467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20-24</w:t>
            </w:r>
          </w:p>
        </w:tc>
        <w:tc>
          <w:tcPr>
            <w:tcW w:w="1909" w:type="dxa"/>
            <w:vAlign w:val="center"/>
          </w:tcPr>
          <w:p w14:paraId="0482D09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Gobo4</w:t>
            </w:r>
          </w:p>
        </w:tc>
        <w:tc>
          <w:tcPr>
            <w:tcW w:w="1080" w:type="dxa"/>
            <w:vAlign w:val="center"/>
          </w:tcPr>
          <w:p w14:paraId="29DD8383">
            <w:pPr>
              <w:rPr>
                <w:rFonts w:ascii="等线" w:hAnsi="等线" w:eastAsia="等线" w:cs="等线"/>
                <w:color w:val="000000"/>
                <w:sz w:val="22"/>
                <w:szCs w:val="22"/>
              </w:rPr>
            </w:pPr>
          </w:p>
        </w:tc>
      </w:tr>
      <w:tr w14:paraId="06B2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031136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E4A4EA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65DE78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25-29</w:t>
            </w:r>
          </w:p>
        </w:tc>
        <w:tc>
          <w:tcPr>
            <w:tcW w:w="1909" w:type="dxa"/>
            <w:vAlign w:val="center"/>
          </w:tcPr>
          <w:p w14:paraId="31C513F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Gobo5</w:t>
            </w:r>
          </w:p>
        </w:tc>
        <w:tc>
          <w:tcPr>
            <w:tcW w:w="1080" w:type="dxa"/>
            <w:vAlign w:val="center"/>
          </w:tcPr>
          <w:p w14:paraId="3E6A7CA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E7793E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C606DF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25-29</w:t>
            </w:r>
          </w:p>
        </w:tc>
        <w:tc>
          <w:tcPr>
            <w:tcW w:w="1909" w:type="dxa"/>
            <w:vAlign w:val="center"/>
          </w:tcPr>
          <w:p w14:paraId="689D11F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Gobo5</w:t>
            </w:r>
          </w:p>
        </w:tc>
        <w:tc>
          <w:tcPr>
            <w:tcW w:w="1080" w:type="dxa"/>
            <w:vAlign w:val="center"/>
          </w:tcPr>
          <w:p w14:paraId="0AF22269">
            <w:pPr>
              <w:rPr>
                <w:rFonts w:ascii="等线" w:hAnsi="等线" w:eastAsia="等线" w:cs="等线"/>
                <w:color w:val="000000"/>
                <w:sz w:val="22"/>
                <w:szCs w:val="22"/>
              </w:rPr>
            </w:pPr>
          </w:p>
        </w:tc>
      </w:tr>
      <w:tr w14:paraId="3342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3732A6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0243D8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131B1E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30-34</w:t>
            </w:r>
          </w:p>
        </w:tc>
        <w:tc>
          <w:tcPr>
            <w:tcW w:w="1909" w:type="dxa"/>
            <w:vAlign w:val="center"/>
          </w:tcPr>
          <w:p w14:paraId="6FDF42B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Gobo6</w:t>
            </w:r>
          </w:p>
        </w:tc>
        <w:tc>
          <w:tcPr>
            <w:tcW w:w="1080" w:type="dxa"/>
            <w:vAlign w:val="center"/>
          </w:tcPr>
          <w:p w14:paraId="2B5444F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C9BB74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B6BAC0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30-34</w:t>
            </w:r>
          </w:p>
        </w:tc>
        <w:tc>
          <w:tcPr>
            <w:tcW w:w="1909" w:type="dxa"/>
            <w:vAlign w:val="center"/>
          </w:tcPr>
          <w:p w14:paraId="516F1F9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Gobo6</w:t>
            </w:r>
          </w:p>
        </w:tc>
        <w:tc>
          <w:tcPr>
            <w:tcW w:w="1080" w:type="dxa"/>
            <w:vAlign w:val="center"/>
          </w:tcPr>
          <w:p w14:paraId="2D178245">
            <w:pPr>
              <w:rPr>
                <w:rFonts w:ascii="等线" w:hAnsi="等线" w:eastAsia="等线" w:cs="等线"/>
                <w:color w:val="000000"/>
                <w:sz w:val="22"/>
                <w:szCs w:val="22"/>
              </w:rPr>
            </w:pPr>
          </w:p>
        </w:tc>
      </w:tr>
      <w:tr w14:paraId="6415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550D73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DF7137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FEEAF5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35-39</w:t>
            </w:r>
          </w:p>
        </w:tc>
        <w:tc>
          <w:tcPr>
            <w:tcW w:w="1909" w:type="dxa"/>
            <w:vAlign w:val="center"/>
          </w:tcPr>
          <w:p w14:paraId="4DDFC82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Gobo7</w:t>
            </w:r>
          </w:p>
        </w:tc>
        <w:tc>
          <w:tcPr>
            <w:tcW w:w="1080" w:type="dxa"/>
            <w:vAlign w:val="center"/>
          </w:tcPr>
          <w:p w14:paraId="6C2CF3B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091BA3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182134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35-39</w:t>
            </w:r>
          </w:p>
        </w:tc>
        <w:tc>
          <w:tcPr>
            <w:tcW w:w="1909" w:type="dxa"/>
            <w:vAlign w:val="center"/>
          </w:tcPr>
          <w:p w14:paraId="47A139E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Gobo7</w:t>
            </w:r>
          </w:p>
        </w:tc>
        <w:tc>
          <w:tcPr>
            <w:tcW w:w="1080" w:type="dxa"/>
            <w:vAlign w:val="center"/>
          </w:tcPr>
          <w:p w14:paraId="0C38855F">
            <w:pPr>
              <w:rPr>
                <w:rFonts w:ascii="等线" w:hAnsi="等线" w:eastAsia="等线" w:cs="等线"/>
                <w:color w:val="000000"/>
                <w:sz w:val="22"/>
                <w:szCs w:val="22"/>
              </w:rPr>
            </w:pPr>
          </w:p>
        </w:tc>
      </w:tr>
      <w:tr w14:paraId="3540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CD35F6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AEE215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3E17F5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40-44</w:t>
            </w:r>
          </w:p>
        </w:tc>
        <w:tc>
          <w:tcPr>
            <w:tcW w:w="1909" w:type="dxa"/>
            <w:vAlign w:val="center"/>
          </w:tcPr>
          <w:p w14:paraId="3CC10AA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Gobo8</w:t>
            </w:r>
          </w:p>
        </w:tc>
        <w:tc>
          <w:tcPr>
            <w:tcW w:w="1080" w:type="dxa"/>
            <w:vAlign w:val="center"/>
          </w:tcPr>
          <w:p w14:paraId="67AC4EF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266502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949B2F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40-44</w:t>
            </w:r>
          </w:p>
        </w:tc>
        <w:tc>
          <w:tcPr>
            <w:tcW w:w="1909" w:type="dxa"/>
            <w:vAlign w:val="center"/>
          </w:tcPr>
          <w:p w14:paraId="7AA55E7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Gobo8</w:t>
            </w:r>
          </w:p>
        </w:tc>
        <w:tc>
          <w:tcPr>
            <w:tcW w:w="1080" w:type="dxa"/>
            <w:vAlign w:val="center"/>
          </w:tcPr>
          <w:p w14:paraId="3E5F2E36">
            <w:pPr>
              <w:rPr>
                <w:rFonts w:ascii="等线" w:hAnsi="等线" w:eastAsia="等线" w:cs="等线"/>
                <w:color w:val="000000"/>
                <w:sz w:val="22"/>
                <w:szCs w:val="22"/>
              </w:rPr>
            </w:pPr>
          </w:p>
        </w:tc>
      </w:tr>
      <w:tr w14:paraId="62CA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C12FE2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855657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659BFA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45-49</w:t>
            </w:r>
          </w:p>
        </w:tc>
        <w:tc>
          <w:tcPr>
            <w:tcW w:w="1909" w:type="dxa"/>
            <w:vAlign w:val="center"/>
          </w:tcPr>
          <w:p w14:paraId="17A056D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Gobo9</w:t>
            </w:r>
          </w:p>
        </w:tc>
        <w:tc>
          <w:tcPr>
            <w:tcW w:w="1080" w:type="dxa"/>
            <w:vAlign w:val="center"/>
          </w:tcPr>
          <w:p w14:paraId="42E7FB4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4BAB6F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BE8A7E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45-49</w:t>
            </w:r>
          </w:p>
        </w:tc>
        <w:tc>
          <w:tcPr>
            <w:tcW w:w="1909" w:type="dxa"/>
            <w:vAlign w:val="center"/>
          </w:tcPr>
          <w:p w14:paraId="4AB7041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Gobo9</w:t>
            </w:r>
          </w:p>
        </w:tc>
        <w:tc>
          <w:tcPr>
            <w:tcW w:w="1080" w:type="dxa"/>
            <w:vAlign w:val="center"/>
          </w:tcPr>
          <w:p w14:paraId="681A6C0C">
            <w:pPr>
              <w:rPr>
                <w:rFonts w:ascii="等线" w:hAnsi="等线" w:eastAsia="等线" w:cs="等线"/>
                <w:color w:val="000000"/>
                <w:sz w:val="22"/>
                <w:szCs w:val="22"/>
              </w:rPr>
            </w:pPr>
          </w:p>
        </w:tc>
      </w:tr>
      <w:tr w14:paraId="794E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15974D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DEC742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D6137C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50-54</w:t>
            </w:r>
          </w:p>
        </w:tc>
        <w:tc>
          <w:tcPr>
            <w:tcW w:w="1909" w:type="dxa"/>
            <w:vAlign w:val="center"/>
          </w:tcPr>
          <w:p w14:paraId="36F3E16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Gobo10</w:t>
            </w:r>
          </w:p>
        </w:tc>
        <w:tc>
          <w:tcPr>
            <w:tcW w:w="1080" w:type="dxa"/>
            <w:vAlign w:val="center"/>
          </w:tcPr>
          <w:p w14:paraId="2DCCDE1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131515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9B29F4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50-54</w:t>
            </w:r>
          </w:p>
        </w:tc>
        <w:tc>
          <w:tcPr>
            <w:tcW w:w="1909" w:type="dxa"/>
            <w:vAlign w:val="center"/>
          </w:tcPr>
          <w:p w14:paraId="4059ADB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Gobo10</w:t>
            </w:r>
          </w:p>
        </w:tc>
        <w:tc>
          <w:tcPr>
            <w:tcW w:w="1080" w:type="dxa"/>
            <w:vAlign w:val="center"/>
          </w:tcPr>
          <w:p w14:paraId="450B1B93">
            <w:pPr>
              <w:rPr>
                <w:rFonts w:ascii="等线" w:hAnsi="等线" w:eastAsia="等线" w:cs="等线"/>
                <w:color w:val="000000"/>
                <w:sz w:val="22"/>
                <w:szCs w:val="22"/>
              </w:rPr>
            </w:pPr>
          </w:p>
        </w:tc>
      </w:tr>
      <w:tr w14:paraId="6E46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B1C57C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AC0C21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E85AA0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55-59</w:t>
            </w:r>
          </w:p>
        </w:tc>
        <w:tc>
          <w:tcPr>
            <w:tcW w:w="1909" w:type="dxa"/>
            <w:vAlign w:val="center"/>
          </w:tcPr>
          <w:p w14:paraId="431C46B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Gobo11</w:t>
            </w:r>
          </w:p>
        </w:tc>
        <w:tc>
          <w:tcPr>
            <w:tcW w:w="1080" w:type="dxa"/>
            <w:vAlign w:val="center"/>
          </w:tcPr>
          <w:p w14:paraId="4C2653A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A7183D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D7DCF4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55-59</w:t>
            </w:r>
          </w:p>
        </w:tc>
        <w:tc>
          <w:tcPr>
            <w:tcW w:w="1909" w:type="dxa"/>
            <w:vAlign w:val="center"/>
          </w:tcPr>
          <w:p w14:paraId="71632EA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Gobo11</w:t>
            </w:r>
          </w:p>
        </w:tc>
        <w:tc>
          <w:tcPr>
            <w:tcW w:w="1080" w:type="dxa"/>
            <w:vAlign w:val="center"/>
          </w:tcPr>
          <w:p w14:paraId="0BC66425">
            <w:pPr>
              <w:rPr>
                <w:rFonts w:ascii="等线" w:hAnsi="等线" w:eastAsia="等线" w:cs="等线"/>
                <w:color w:val="000000"/>
                <w:sz w:val="22"/>
                <w:szCs w:val="22"/>
              </w:rPr>
            </w:pPr>
          </w:p>
        </w:tc>
      </w:tr>
      <w:tr w14:paraId="64F5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3D0762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0BC643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90C752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60-64</w:t>
            </w:r>
          </w:p>
        </w:tc>
        <w:tc>
          <w:tcPr>
            <w:tcW w:w="1909" w:type="dxa"/>
            <w:vAlign w:val="center"/>
          </w:tcPr>
          <w:p w14:paraId="77B3745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Gobo12</w:t>
            </w:r>
          </w:p>
        </w:tc>
        <w:tc>
          <w:tcPr>
            <w:tcW w:w="1080" w:type="dxa"/>
            <w:vAlign w:val="center"/>
          </w:tcPr>
          <w:p w14:paraId="7E93B93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3899A7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3187DC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60-64</w:t>
            </w:r>
          </w:p>
        </w:tc>
        <w:tc>
          <w:tcPr>
            <w:tcW w:w="1909" w:type="dxa"/>
            <w:vAlign w:val="center"/>
          </w:tcPr>
          <w:p w14:paraId="1CF31C1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Gobo12</w:t>
            </w:r>
          </w:p>
        </w:tc>
        <w:tc>
          <w:tcPr>
            <w:tcW w:w="1080" w:type="dxa"/>
            <w:vAlign w:val="center"/>
          </w:tcPr>
          <w:p w14:paraId="5C5869CC">
            <w:pPr>
              <w:rPr>
                <w:rFonts w:ascii="等线" w:hAnsi="等线" w:eastAsia="等线" w:cs="等线"/>
                <w:color w:val="000000"/>
                <w:sz w:val="22"/>
                <w:szCs w:val="22"/>
              </w:rPr>
            </w:pPr>
          </w:p>
        </w:tc>
      </w:tr>
      <w:tr w14:paraId="5F5E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1C3AAB3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5FA6C2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572348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65-69</w:t>
            </w:r>
          </w:p>
        </w:tc>
        <w:tc>
          <w:tcPr>
            <w:tcW w:w="1909" w:type="dxa"/>
            <w:vAlign w:val="center"/>
          </w:tcPr>
          <w:p w14:paraId="6C8EB92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Gobo13</w:t>
            </w:r>
          </w:p>
        </w:tc>
        <w:tc>
          <w:tcPr>
            <w:tcW w:w="1080" w:type="dxa"/>
            <w:vAlign w:val="center"/>
          </w:tcPr>
          <w:p w14:paraId="16FA452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B1D7E4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4A0728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65-69</w:t>
            </w:r>
          </w:p>
        </w:tc>
        <w:tc>
          <w:tcPr>
            <w:tcW w:w="1909" w:type="dxa"/>
            <w:vAlign w:val="center"/>
          </w:tcPr>
          <w:p w14:paraId="02C248E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Gobo13</w:t>
            </w:r>
          </w:p>
        </w:tc>
        <w:tc>
          <w:tcPr>
            <w:tcW w:w="1080" w:type="dxa"/>
            <w:vAlign w:val="center"/>
          </w:tcPr>
          <w:p w14:paraId="0C1FA5DD">
            <w:pPr>
              <w:rPr>
                <w:rFonts w:ascii="等线" w:hAnsi="等线" w:eastAsia="等线" w:cs="等线"/>
                <w:color w:val="000000"/>
                <w:sz w:val="22"/>
                <w:szCs w:val="22"/>
              </w:rPr>
            </w:pPr>
          </w:p>
        </w:tc>
      </w:tr>
      <w:tr w14:paraId="7925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66020F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6CF53D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D91098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70-125</w:t>
            </w:r>
          </w:p>
        </w:tc>
        <w:tc>
          <w:tcPr>
            <w:tcW w:w="1909" w:type="dxa"/>
            <w:vAlign w:val="center"/>
          </w:tcPr>
          <w:p w14:paraId="06771BA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reverse (fast to slow)</w:t>
            </w:r>
          </w:p>
        </w:tc>
        <w:tc>
          <w:tcPr>
            <w:tcW w:w="1080" w:type="dxa"/>
            <w:vAlign w:val="center"/>
          </w:tcPr>
          <w:p w14:paraId="39B19BB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310982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03CE80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70-125</w:t>
            </w:r>
          </w:p>
        </w:tc>
        <w:tc>
          <w:tcPr>
            <w:tcW w:w="1909" w:type="dxa"/>
            <w:vAlign w:val="center"/>
          </w:tcPr>
          <w:p w14:paraId="52783A7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reverse (fast to slow)</w:t>
            </w:r>
          </w:p>
        </w:tc>
        <w:tc>
          <w:tcPr>
            <w:tcW w:w="1080" w:type="dxa"/>
            <w:vAlign w:val="center"/>
          </w:tcPr>
          <w:p w14:paraId="298E10F9">
            <w:pPr>
              <w:rPr>
                <w:rFonts w:ascii="等线" w:hAnsi="等线" w:eastAsia="等线" w:cs="等线"/>
                <w:color w:val="000000"/>
                <w:sz w:val="22"/>
                <w:szCs w:val="22"/>
              </w:rPr>
            </w:pPr>
          </w:p>
        </w:tc>
      </w:tr>
      <w:tr w14:paraId="5F15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EE9A2A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2902C8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7C2E28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126-130</w:t>
            </w:r>
          </w:p>
        </w:tc>
        <w:tc>
          <w:tcPr>
            <w:tcW w:w="1909" w:type="dxa"/>
            <w:vAlign w:val="center"/>
          </w:tcPr>
          <w:p w14:paraId="545F87D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Stop</w:t>
            </w:r>
          </w:p>
        </w:tc>
        <w:tc>
          <w:tcPr>
            <w:tcW w:w="1080" w:type="dxa"/>
            <w:vAlign w:val="center"/>
          </w:tcPr>
          <w:p w14:paraId="6149A05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E75600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9AA47C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126-130</w:t>
            </w:r>
          </w:p>
        </w:tc>
        <w:tc>
          <w:tcPr>
            <w:tcW w:w="1909" w:type="dxa"/>
            <w:vAlign w:val="center"/>
          </w:tcPr>
          <w:p w14:paraId="17D7FAF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Stop</w:t>
            </w:r>
          </w:p>
        </w:tc>
        <w:tc>
          <w:tcPr>
            <w:tcW w:w="1080" w:type="dxa"/>
            <w:vAlign w:val="center"/>
          </w:tcPr>
          <w:p w14:paraId="5B2A00B9">
            <w:pPr>
              <w:rPr>
                <w:rFonts w:ascii="等线" w:hAnsi="等线" w:eastAsia="等线" w:cs="等线"/>
                <w:color w:val="000000"/>
                <w:sz w:val="22"/>
                <w:szCs w:val="22"/>
              </w:rPr>
            </w:pPr>
          </w:p>
        </w:tc>
      </w:tr>
      <w:tr w14:paraId="2FB6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3AA757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CBEE18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8933A0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131-190</w:t>
            </w:r>
          </w:p>
        </w:tc>
        <w:tc>
          <w:tcPr>
            <w:tcW w:w="1909" w:type="dxa"/>
            <w:vAlign w:val="center"/>
          </w:tcPr>
          <w:p w14:paraId="086463F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forward (slow to fast)</w:t>
            </w:r>
          </w:p>
        </w:tc>
        <w:tc>
          <w:tcPr>
            <w:tcW w:w="1080" w:type="dxa"/>
            <w:vAlign w:val="center"/>
          </w:tcPr>
          <w:p w14:paraId="43D32D5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3DE60E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9BBB9C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131-190</w:t>
            </w:r>
          </w:p>
        </w:tc>
        <w:tc>
          <w:tcPr>
            <w:tcW w:w="1909" w:type="dxa"/>
            <w:vAlign w:val="center"/>
          </w:tcPr>
          <w:p w14:paraId="1CE1999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forward (slow to fast)</w:t>
            </w:r>
          </w:p>
        </w:tc>
        <w:tc>
          <w:tcPr>
            <w:tcW w:w="1080" w:type="dxa"/>
            <w:vAlign w:val="center"/>
          </w:tcPr>
          <w:p w14:paraId="62C2CDE8">
            <w:pPr>
              <w:rPr>
                <w:rFonts w:ascii="等线" w:hAnsi="等线" w:eastAsia="等线" w:cs="等线"/>
                <w:color w:val="000000"/>
                <w:sz w:val="22"/>
                <w:szCs w:val="22"/>
              </w:rPr>
            </w:pPr>
          </w:p>
        </w:tc>
      </w:tr>
      <w:tr w14:paraId="5C90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2CD03A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BBBAED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C07512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191-195</w:t>
            </w:r>
          </w:p>
        </w:tc>
        <w:tc>
          <w:tcPr>
            <w:tcW w:w="1909" w:type="dxa"/>
            <w:vAlign w:val="center"/>
          </w:tcPr>
          <w:p w14:paraId="34C052B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w:t>
            </w:r>
          </w:p>
        </w:tc>
        <w:tc>
          <w:tcPr>
            <w:tcW w:w="1080" w:type="dxa"/>
            <w:vAlign w:val="center"/>
          </w:tcPr>
          <w:p w14:paraId="0AA3A74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4DCAC7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CDB110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191-195</w:t>
            </w:r>
          </w:p>
        </w:tc>
        <w:tc>
          <w:tcPr>
            <w:tcW w:w="1909" w:type="dxa"/>
            <w:vAlign w:val="center"/>
          </w:tcPr>
          <w:p w14:paraId="615F345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w:t>
            </w:r>
          </w:p>
        </w:tc>
        <w:tc>
          <w:tcPr>
            <w:tcW w:w="1080" w:type="dxa"/>
            <w:vAlign w:val="center"/>
          </w:tcPr>
          <w:p w14:paraId="08D1B843">
            <w:pPr>
              <w:rPr>
                <w:rFonts w:ascii="等线" w:hAnsi="等线" w:eastAsia="等线" w:cs="等线"/>
                <w:color w:val="000000"/>
                <w:sz w:val="22"/>
                <w:szCs w:val="22"/>
              </w:rPr>
            </w:pPr>
          </w:p>
        </w:tc>
      </w:tr>
      <w:tr w14:paraId="7941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028342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BF0E9C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1F63F1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196-200</w:t>
            </w:r>
          </w:p>
        </w:tc>
        <w:tc>
          <w:tcPr>
            <w:tcW w:w="1909" w:type="dxa"/>
            <w:vAlign w:val="center"/>
          </w:tcPr>
          <w:p w14:paraId="29A0D7A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Gobo2</w:t>
            </w:r>
          </w:p>
        </w:tc>
        <w:tc>
          <w:tcPr>
            <w:tcW w:w="1080" w:type="dxa"/>
            <w:vAlign w:val="center"/>
          </w:tcPr>
          <w:p w14:paraId="1BFEACB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7D78B9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D09042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196-200</w:t>
            </w:r>
          </w:p>
        </w:tc>
        <w:tc>
          <w:tcPr>
            <w:tcW w:w="1909" w:type="dxa"/>
            <w:vAlign w:val="center"/>
          </w:tcPr>
          <w:p w14:paraId="4CFE620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Gobo2</w:t>
            </w:r>
          </w:p>
        </w:tc>
        <w:tc>
          <w:tcPr>
            <w:tcW w:w="1080" w:type="dxa"/>
            <w:vAlign w:val="center"/>
          </w:tcPr>
          <w:p w14:paraId="015E6A2F">
            <w:pPr>
              <w:rPr>
                <w:rFonts w:ascii="等线" w:hAnsi="等线" w:eastAsia="等线" w:cs="等线"/>
                <w:color w:val="000000"/>
                <w:sz w:val="22"/>
                <w:szCs w:val="22"/>
              </w:rPr>
            </w:pPr>
          </w:p>
        </w:tc>
      </w:tr>
      <w:tr w14:paraId="2DB4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DB7ACF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A4A870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74791F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201-205</w:t>
            </w:r>
          </w:p>
        </w:tc>
        <w:tc>
          <w:tcPr>
            <w:tcW w:w="1909" w:type="dxa"/>
            <w:vAlign w:val="center"/>
          </w:tcPr>
          <w:p w14:paraId="038E294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Gobo3</w:t>
            </w:r>
          </w:p>
        </w:tc>
        <w:tc>
          <w:tcPr>
            <w:tcW w:w="1080" w:type="dxa"/>
            <w:vAlign w:val="center"/>
          </w:tcPr>
          <w:p w14:paraId="5995FEC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F1AD17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37A8D5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201-205</w:t>
            </w:r>
          </w:p>
        </w:tc>
        <w:tc>
          <w:tcPr>
            <w:tcW w:w="1909" w:type="dxa"/>
            <w:vAlign w:val="center"/>
          </w:tcPr>
          <w:p w14:paraId="6C00335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Gobo3</w:t>
            </w:r>
          </w:p>
        </w:tc>
        <w:tc>
          <w:tcPr>
            <w:tcW w:w="1080" w:type="dxa"/>
            <w:vAlign w:val="center"/>
          </w:tcPr>
          <w:p w14:paraId="69E3D6DA">
            <w:pPr>
              <w:rPr>
                <w:rFonts w:ascii="等线" w:hAnsi="等线" w:eastAsia="等线" w:cs="等线"/>
                <w:color w:val="000000"/>
                <w:sz w:val="22"/>
                <w:szCs w:val="22"/>
              </w:rPr>
            </w:pPr>
          </w:p>
        </w:tc>
      </w:tr>
      <w:tr w14:paraId="1A2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B0D01E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6C8235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6FB75B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206-210</w:t>
            </w:r>
          </w:p>
        </w:tc>
        <w:tc>
          <w:tcPr>
            <w:tcW w:w="1909" w:type="dxa"/>
            <w:vAlign w:val="center"/>
          </w:tcPr>
          <w:p w14:paraId="7B0AFA3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Gobo4</w:t>
            </w:r>
          </w:p>
        </w:tc>
        <w:tc>
          <w:tcPr>
            <w:tcW w:w="1080" w:type="dxa"/>
            <w:vAlign w:val="center"/>
          </w:tcPr>
          <w:p w14:paraId="28E0689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086E8C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A03E0B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206-210</w:t>
            </w:r>
          </w:p>
        </w:tc>
        <w:tc>
          <w:tcPr>
            <w:tcW w:w="1909" w:type="dxa"/>
            <w:vAlign w:val="center"/>
          </w:tcPr>
          <w:p w14:paraId="5812FD8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Gobo4</w:t>
            </w:r>
          </w:p>
        </w:tc>
        <w:tc>
          <w:tcPr>
            <w:tcW w:w="1080" w:type="dxa"/>
            <w:vAlign w:val="center"/>
          </w:tcPr>
          <w:p w14:paraId="62659121">
            <w:pPr>
              <w:rPr>
                <w:rFonts w:ascii="等线" w:hAnsi="等线" w:eastAsia="等线" w:cs="等线"/>
                <w:color w:val="000000"/>
                <w:sz w:val="22"/>
                <w:szCs w:val="22"/>
              </w:rPr>
            </w:pPr>
          </w:p>
        </w:tc>
      </w:tr>
      <w:tr w14:paraId="5D54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D2ECD2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DA0855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939E24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211-215</w:t>
            </w:r>
          </w:p>
        </w:tc>
        <w:tc>
          <w:tcPr>
            <w:tcW w:w="1909" w:type="dxa"/>
            <w:vAlign w:val="center"/>
          </w:tcPr>
          <w:p w14:paraId="2CD3570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Gobo5</w:t>
            </w:r>
          </w:p>
        </w:tc>
        <w:tc>
          <w:tcPr>
            <w:tcW w:w="1080" w:type="dxa"/>
            <w:vAlign w:val="center"/>
          </w:tcPr>
          <w:p w14:paraId="6BC5E56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BBC786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6EA99F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211-215</w:t>
            </w:r>
          </w:p>
        </w:tc>
        <w:tc>
          <w:tcPr>
            <w:tcW w:w="1909" w:type="dxa"/>
            <w:vAlign w:val="center"/>
          </w:tcPr>
          <w:p w14:paraId="0CF76AA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Gobo5</w:t>
            </w:r>
          </w:p>
        </w:tc>
        <w:tc>
          <w:tcPr>
            <w:tcW w:w="1080" w:type="dxa"/>
            <w:vAlign w:val="center"/>
          </w:tcPr>
          <w:p w14:paraId="462EC5DD">
            <w:pPr>
              <w:rPr>
                <w:rFonts w:ascii="等线" w:hAnsi="等线" w:eastAsia="等线" w:cs="等线"/>
                <w:color w:val="000000"/>
                <w:sz w:val="22"/>
                <w:szCs w:val="22"/>
              </w:rPr>
            </w:pPr>
          </w:p>
        </w:tc>
      </w:tr>
      <w:tr w14:paraId="04C6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122C9D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3E78CB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9E0ACA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216-220</w:t>
            </w:r>
          </w:p>
        </w:tc>
        <w:tc>
          <w:tcPr>
            <w:tcW w:w="1909" w:type="dxa"/>
            <w:vAlign w:val="center"/>
          </w:tcPr>
          <w:p w14:paraId="23CA8B6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Gobo6</w:t>
            </w:r>
          </w:p>
        </w:tc>
        <w:tc>
          <w:tcPr>
            <w:tcW w:w="1080" w:type="dxa"/>
            <w:vAlign w:val="center"/>
          </w:tcPr>
          <w:p w14:paraId="299E580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AD9551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71F34A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216-220</w:t>
            </w:r>
          </w:p>
        </w:tc>
        <w:tc>
          <w:tcPr>
            <w:tcW w:w="1909" w:type="dxa"/>
            <w:vAlign w:val="center"/>
          </w:tcPr>
          <w:p w14:paraId="12B4022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Gobo6</w:t>
            </w:r>
          </w:p>
        </w:tc>
        <w:tc>
          <w:tcPr>
            <w:tcW w:w="1080" w:type="dxa"/>
            <w:vAlign w:val="center"/>
          </w:tcPr>
          <w:p w14:paraId="7BD00A17">
            <w:pPr>
              <w:rPr>
                <w:rFonts w:ascii="等线" w:hAnsi="等线" w:eastAsia="等线" w:cs="等线"/>
                <w:color w:val="000000"/>
                <w:sz w:val="22"/>
                <w:szCs w:val="22"/>
              </w:rPr>
            </w:pPr>
          </w:p>
        </w:tc>
      </w:tr>
      <w:tr w14:paraId="2092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9DF5D1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1ECAAB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F417BF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221-225</w:t>
            </w:r>
          </w:p>
        </w:tc>
        <w:tc>
          <w:tcPr>
            <w:tcW w:w="1909" w:type="dxa"/>
            <w:vAlign w:val="center"/>
          </w:tcPr>
          <w:p w14:paraId="01C4804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Gobo7</w:t>
            </w:r>
          </w:p>
        </w:tc>
        <w:tc>
          <w:tcPr>
            <w:tcW w:w="1080" w:type="dxa"/>
            <w:vAlign w:val="center"/>
          </w:tcPr>
          <w:p w14:paraId="0130BC7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0E9206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F93D84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221-225</w:t>
            </w:r>
          </w:p>
        </w:tc>
        <w:tc>
          <w:tcPr>
            <w:tcW w:w="1909" w:type="dxa"/>
            <w:vAlign w:val="center"/>
          </w:tcPr>
          <w:p w14:paraId="2D0E2D3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Gobo7</w:t>
            </w:r>
          </w:p>
        </w:tc>
        <w:tc>
          <w:tcPr>
            <w:tcW w:w="1080" w:type="dxa"/>
            <w:vAlign w:val="center"/>
          </w:tcPr>
          <w:p w14:paraId="0D3A5588">
            <w:pPr>
              <w:rPr>
                <w:rFonts w:ascii="等线" w:hAnsi="等线" w:eastAsia="等线" w:cs="等线"/>
                <w:color w:val="000000"/>
                <w:sz w:val="22"/>
                <w:szCs w:val="22"/>
              </w:rPr>
            </w:pPr>
          </w:p>
        </w:tc>
      </w:tr>
      <w:tr w14:paraId="3902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2CBD61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22750A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490E11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226-230</w:t>
            </w:r>
          </w:p>
        </w:tc>
        <w:tc>
          <w:tcPr>
            <w:tcW w:w="1909" w:type="dxa"/>
            <w:vAlign w:val="center"/>
          </w:tcPr>
          <w:p w14:paraId="02255A7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Gobo8</w:t>
            </w:r>
          </w:p>
        </w:tc>
        <w:tc>
          <w:tcPr>
            <w:tcW w:w="1080" w:type="dxa"/>
            <w:vAlign w:val="center"/>
          </w:tcPr>
          <w:p w14:paraId="48B9860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C2A03C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E2302D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226-230</w:t>
            </w:r>
          </w:p>
        </w:tc>
        <w:tc>
          <w:tcPr>
            <w:tcW w:w="1909" w:type="dxa"/>
            <w:vAlign w:val="center"/>
          </w:tcPr>
          <w:p w14:paraId="679CB95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Gobo8</w:t>
            </w:r>
          </w:p>
        </w:tc>
        <w:tc>
          <w:tcPr>
            <w:tcW w:w="1080" w:type="dxa"/>
            <w:vAlign w:val="center"/>
          </w:tcPr>
          <w:p w14:paraId="1D90714A">
            <w:pPr>
              <w:rPr>
                <w:rFonts w:ascii="等线" w:hAnsi="等线" w:eastAsia="等线" w:cs="等线"/>
                <w:color w:val="000000"/>
                <w:sz w:val="22"/>
                <w:szCs w:val="22"/>
              </w:rPr>
            </w:pPr>
          </w:p>
        </w:tc>
      </w:tr>
      <w:tr w14:paraId="3E23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B49649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7D15B7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A61949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231-235</w:t>
            </w:r>
          </w:p>
        </w:tc>
        <w:tc>
          <w:tcPr>
            <w:tcW w:w="1909" w:type="dxa"/>
            <w:vAlign w:val="center"/>
          </w:tcPr>
          <w:p w14:paraId="378F36D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Gobo9</w:t>
            </w:r>
          </w:p>
        </w:tc>
        <w:tc>
          <w:tcPr>
            <w:tcW w:w="1080" w:type="dxa"/>
            <w:vAlign w:val="center"/>
          </w:tcPr>
          <w:p w14:paraId="6CB588F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3AB88E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91C4F7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231-235</w:t>
            </w:r>
          </w:p>
        </w:tc>
        <w:tc>
          <w:tcPr>
            <w:tcW w:w="1909" w:type="dxa"/>
            <w:vAlign w:val="center"/>
          </w:tcPr>
          <w:p w14:paraId="59F4CAE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Gobo9</w:t>
            </w:r>
          </w:p>
        </w:tc>
        <w:tc>
          <w:tcPr>
            <w:tcW w:w="1080" w:type="dxa"/>
            <w:vAlign w:val="center"/>
          </w:tcPr>
          <w:p w14:paraId="1748F828">
            <w:pPr>
              <w:rPr>
                <w:rFonts w:ascii="等线" w:hAnsi="等线" w:eastAsia="等线" w:cs="等线"/>
                <w:color w:val="000000"/>
                <w:sz w:val="22"/>
                <w:szCs w:val="22"/>
              </w:rPr>
            </w:pPr>
          </w:p>
        </w:tc>
      </w:tr>
      <w:tr w14:paraId="70B1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526E4E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4B7F9C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680002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236-240</w:t>
            </w:r>
          </w:p>
        </w:tc>
        <w:tc>
          <w:tcPr>
            <w:tcW w:w="1909" w:type="dxa"/>
            <w:vAlign w:val="center"/>
          </w:tcPr>
          <w:p w14:paraId="438058D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Gobo10</w:t>
            </w:r>
          </w:p>
        </w:tc>
        <w:tc>
          <w:tcPr>
            <w:tcW w:w="1080" w:type="dxa"/>
            <w:vAlign w:val="center"/>
          </w:tcPr>
          <w:p w14:paraId="3A2C88D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F9C721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A6BFB9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236-240</w:t>
            </w:r>
          </w:p>
        </w:tc>
        <w:tc>
          <w:tcPr>
            <w:tcW w:w="1909" w:type="dxa"/>
            <w:vAlign w:val="center"/>
          </w:tcPr>
          <w:p w14:paraId="1A21365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Gobo10</w:t>
            </w:r>
          </w:p>
        </w:tc>
        <w:tc>
          <w:tcPr>
            <w:tcW w:w="1080" w:type="dxa"/>
            <w:vAlign w:val="center"/>
          </w:tcPr>
          <w:p w14:paraId="39CDA482">
            <w:pPr>
              <w:rPr>
                <w:rFonts w:ascii="等线" w:hAnsi="等线" w:eastAsia="等线" w:cs="等线"/>
                <w:color w:val="000000"/>
                <w:sz w:val="22"/>
                <w:szCs w:val="22"/>
              </w:rPr>
            </w:pPr>
          </w:p>
        </w:tc>
      </w:tr>
      <w:tr w14:paraId="3491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85BE53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E2F426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EFF6C2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241-245</w:t>
            </w:r>
          </w:p>
        </w:tc>
        <w:tc>
          <w:tcPr>
            <w:tcW w:w="1909" w:type="dxa"/>
            <w:vAlign w:val="center"/>
          </w:tcPr>
          <w:p w14:paraId="58BFC28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Gobo11</w:t>
            </w:r>
          </w:p>
        </w:tc>
        <w:tc>
          <w:tcPr>
            <w:tcW w:w="1080" w:type="dxa"/>
            <w:vAlign w:val="center"/>
          </w:tcPr>
          <w:p w14:paraId="0D68F95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564EE2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E8FFBE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241-245</w:t>
            </w:r>
          </w:p>
        </w:tc>
        <w:tc>
          <w:tcPr>
            <w:tcW w:w="1909" w:type="dxa"/>
            <w:vAlign w:val="center"/>
          </w:tcPr>
          <w:p w14:paraId="5AD61E6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Gobo11</w:t>
            </w:r>
          </w:p>
        </w:tc>
        <w:tc>
          <w:tcPr>
            <w:tcW w:w="1080" w:type="dxa"/>
            <w:vAlign w:val="center"/>
          </w:tcPr>
          <w:p w14:paraId="47237D41">
            <w:pPr>
              <w:rPr>
                <w:rFonts w:ascii="等线" w:hAnsi="等线" w:eastAsia="等线" w:cs="等线"/>
                <w:color w:val="000000"/>
                <w:sz w:val="22"/>
                <w:szCs w:val="22"/>
              </w:rPr>
            </w:pPr>
          </w:p>
        </w:tc>
      </w:tr>
      <w:tr w14:paraId="3EBB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AEB236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E48736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B2EE06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246-250</w:t>
            </w:r>
          </w:p>
        </w:tc>
        <w:tc>
          <w:tcPr>
            <w:tcW w:w="1909" w:type="dxa"/>
            <w:vAlign w:val="center"/>
          </w:tcPr>
          <w:p w14:paraId="347B2C3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Gobo12</w:t>
            </w:r>
          </w:p>
        </w:tc>
        <w:tc>
          <w:tcPr>
            <w:tcW w:w="1080" w:type="dxa"/>
            <w:vAlign w:val="center"/>
          </w:tcPr>
          <w:p w14:paraId="06ABED2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67C7DF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9463F3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246-250</w:t>
            </w:r>
          </w:p>
        </w:tc>
        <w:tc>
          <w:tcPr>
            <w:tcW w:w="1909" w:type="dxa"/>
            <w:vAlign w:val="center"/>
          </w:tcPr>
          <w:p w14:paraId="7DDA1E7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Gobo12</w:t>
            </w:r>
          </w:p>
        </w:tc>
        <w:tc>
          <w:tcPr>
            <w:tcW w:w="1080" w:type="dxa"/>
            <w:vAlign w:val="center"/>
          </w:tcPr>
          <w:p w14:paraId="059D9282">
            <w:pPr>
              <w:rPr>
                <w:rFonts w:ascii="等线" w:hAnsi="等线" w:eastAsia="等线" w:cs="等线"/>
                <w:color w:val="000000"/>
                <w:sz w:val="22"/>
                <w:szCs w:val="22"/>
              </w:rPr>
            </w:pPr>
          </w:p>
        </w:tc>
      </w:tr>
      <w:tr w14:paraId="7646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3129AD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EFF267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40239E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251-255</w:t>
            </w:r>
          </w:p>
        </w:tc>
        <w:tc>
          <w:tcPr>
            <w:tcW w:w="1909" w:type="dxa"/>
            <w:vAlign w:val="center"/>
          </w:tcPr>
          <w:p w14:paraId="35E5911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Gobo13</w:t>
            </w:r>
          </w:p>
        </w:tc>
        <w:tc>
          <w:tcPr>
            <w:tcW w:w="1080" w:type="dxa"/>
            <w:vAlign w:val="center"/>
          </w:tcPr>
          <w:p w14:paraId="78B862C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D63EA9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A9F67D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251-255</w:t>
            </w:r>
          </w:p>
        </w:tc>
        <w:tc>
          <w:tcPr>
            <w:tcW w:w="1909" w:type="dxa"/>
            <w:vAlign w:val="center"/>
          </w:tcPr>
          <w:p w14:paraId="06DDC1C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Shake slow to fast Gobo13</w:t>
            </w:r>
          </w:p>
        </w:tc>
        <w:tc>
          <w:tcPr>
            <w:tcW w:w="1080" w:type="dxa"/>
            <w:vAlign w:val="center"/>
          </w:tcPr>
          <w:p w14:paraId="425F129F">
            <w:pPr>
              <w:rPr>
                <w:rFonts w:ascii="等线" w:hAnsi="等线" w:eastAsia="等线" w:cs="等线"/>
                <w:color w:val="000000"/>
                <w:sz w:val="22"/>
                <w:szCs w:val="22"/>
              </w:rPr>
            </w:pPr>
          </w:p>
        </w:tc>
      </w:tr>
      <w:tr w14:paraId="17FA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14409D9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CH5 ]</w:t>
            </w:r>
          </w:p>
        </w:tc>
        <w:tc>
          <w:tcPr>
            <w:tcW w:w="1020" w:type="dxa"/>
            <w:vAlign w:val="center"/>
          </w:tcPr>
          <w:p w14:paraId="1ACD4C4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Prism1</w:t>
            </w:r>
          </w:p>
        </w:tc>
        <w:tc>
          <w:tcPr>
            <w:tcW w:w="1140" w:type="dxa"/>
            <w:vAlign w:val="center"/>
          </w:tcPr>
          <w:p w14:paraId="3EC03F04">
            <w:pPr>
              <w:rPr>
                <w:rFonts w:ascii="等线" w:hAnsi="等线" w:eastAsia="等线" w:cs="等线"/>
                <w:color w:val="000000"/>
                <w:sz w:val="22"/>
                <w:szCs w:val="22"/>
              </w:rPr>
            </w:pPr>
          </w:p>
        </w:tc>
        <w:tc>
          <w:tcPr>
            <w:tcW w:w="1909" w:type="dxa"/>
            <w:vAlign w:val="center"/>
          </w:tcPr>
          <w:p w14:paraId="1C9F780D">
            <w:pPr>
              <w:rPr>
                <w:rFonts w:ascii="等线" w:hAnsi="等线" w:eastAsia="等线" w:cs="等线"/>
                <w:color w:val="000000"/>
                <w:sz w:val="22"/>
                <w:szCs w:val="22"/>
              </w:rPr>
            </w:pPr>
          </w:p>
        </w:tc>
        <w:tc>
          <w:tcPr>
            <w:tcW w:w="1080" w:type="dxa"/>
            <w:vAlign w:val="center"/>
          </w:tcPr>
          <w:p w14:paraId="141067C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CH5 ]</w:t>
            </w:r>
          </w:p>
        </w:tc>
        <w:tc>
          <w:tcPr>
            <w:tcW w:w="1080" w:type="dxa"/>
            <w:vAlign w:val="center"/>
          </w:tcPr>
          <w:p w14:paraId="7F19BAA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Prism1</w:t>
            </w:r>
          </w:p>
        </w:tc>
        <w:tc>
          <w:tcPr>
            <w:tcW w:w="1080" w:type="dxa"/>
            <w:vAlign w:val="center"/>
          </w:tcPr>
          <w:p w14:paraId="28CB65F3">
            <w:pPr>
              <w:rPr>
                <w:rFonts w:ascii="等线" w:hAnsi="等线" w:eastAsia="等线" w:cs="等线"/>
                <w:color w:val="000000"/>
                <w:sz w:val="22"/>
                <w:szCs w:val="22"/>
              </w:rPr>
            </w:pPr>
          </w:p>
        </w:tc>
        <w:tc>
          <w:tcPr>
            <w:tcW w:w="1909" w:type="dxa"/>
            <w:vAlign w:val="center"/>
          </w:tcPr>
          <w:p w14:paraId="6B57E085">
            <w:pPr>
              <w:rPr>
                <w:rFonts w:ascii="等线" w:hAnsi="等线" w:eastAsia="等线" w:cs="等线"/>
                <w:color w:val="000000"/>
                <w:sz w:val="22"/>
                <w:szCs w:val="22"/>
              </w:rPr>
            </w:pPr>
          </w:p>
        </w:tc>
        <w:tc>
          <w:tcPr>
            <w:tcW w:w="1080" w:type="dxa"/>
            <w:vAlign w:val="center"/>
          </w:tcPr>
          <w:p w14:paraId="698D0E70">
            <w:pPr>
              <w:rPr>
                <w:rFonts w:ascii="等线" w:hAnsi="等线" w:eastAsia="等线" w:cs="等线"/>
                <w:color w:val="000000"/>
                <w:sz w:val="22"/>
                <w:szCs w:val="22"/>
              </w:rPr>
            </w:pPr>
          </w:p>
        </w:tc>
      </w:tr>
      <w:tr w14:paraId="5144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C711D5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00AF770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2B2125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6826D05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27F84F3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E7AC8A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3AA878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0983BB1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7BEC7A7A">
            <w:pPr>
              <w:rPr>
                <w:rFonts w:ascii="等线" w:hAnsi="等线" w:eastAsia="等线" w:cs="等线"/>
                <w:color w:val="000000"/>
                <w:sz w:val="22"/>
                <w:szCs w:val="22"/>
              </w:rPr>
            </w:pPr>
          </w:p>
        </w:tc>
      </w:tr>
      <w:tr w14:paraId="5921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F0EC5C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650E7A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8F4E46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7833AD1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Inert prism1</w:t>
            </w:r>
          </w:p>
        </w:tc>
        <w:tc>
          <w:tcPr>
            <w:tcW w:w="1080" w:type="dxa"/>
            <w:vAlign w:val="center"/>
          </w:tcPr>
          <w:p w14:paraId="4A94265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0FA110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09BB9F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78EF553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Inert prism1</w:t>
            </w:r>
          </w:p>
        </w:tc>
        <w:tc>
          <w:tcPr>
            <w:tcW w:w="1080" w:type="dxa"/>
            <w:vAlign w:val="center"/>
          </w:tcPr>
          <w:p w14:paraId="1E6C2BA3">
            <w:pPr>
              <w:rPr>
                <w:rFonts w:ascii="等线" w:hAnsi="等线" w:eastAsia="等线" w:cs="等线"/>
                <w:color w:val="000000"/>
                <w:sz w:val="22"/>
                <w:szCs w:val="22"/>
              </w:rPr>
            </w:pPr>
          </w:p>
        </w:tc>
      </w:tr>
      <w:tr w14:paraId="623D99EF">
        <w:tblPrEx>
          <w:tblCellMar>
            <w:top w:w="15" w:type="dxa"/>
            <w:left w:w="15" w:type="dxa"/>
            <w:bottom w:w="15" w:type="dxa"/>
            <w:right w:w="15" w:type="dxa"/>
          </w:tblCellMar>
        </w:tblPrEx>
        <w:trPr>
          <w:trHeight w:val="286" w:hRule="atLeast"/>
          <w:jc w:val="center"/>
        </w:trPr>
        <w:tc>
          <w:tcPr>
            <w:tcW w:w="1080" w:type="dxa"/>
            <w:vAlign w:val="center"/>
          </w:tcPr>
          <w:p w14:paraId="4A3CE27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CH6 ]</w:t>
            </w:r>
          </w:p>
        </w:tc>
        <w:tc>
          <w:tcPr>
            <w:tcW w:w="1020" w:type="dxa"/>
            <w:vAlign w:val="center"/>
          </w:tcPr>
          <w:p w14:paraId="557152A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Prism1.R</w:t>
            </w:r>
          </w:p>
        </w:tc>
        <w:tc>
          <w:tcPr>
            <w:tcW w:w="1140" w:type="dxa"/>
            <w:vAlign w:val="center"/>
          </w:tcPr>
          <w:p w14:paraId="07DEFF5E">
            <w:pPr>
              <w:rPr>
                <w:rFonts w:ascii="等线" w:hAnsi="等线" w:eastAsia="等线" w:cs="等线"/>
                <w:color w:val="000000"/>
                <w:sz w:val="22"/>
                <w:szCs w:val="22"/>
              </w:rPr>
            </w:pPr>
          </w:p>
        </w:tc>
        <w:tc>
          <w:tcPr>
            <w:tcW w:w="1909" w:type="dxa"/>
            <w:vAlign w:val="center"/>
          </w:tcPr>
          <w:p w14:paraId="528EE413">
            <w:pPr>
              <w:rPr>
                <w:rFonts w:ascii="等线" w:hAnsi="等线" w:eastAsia="等线" w:cs="等线"/>
                <w:color w:val="000000"/>
                <w:sz w:val="22"/>
                <w:szCs w:val="22"/>
              </w:rPr>
            </w:pPr>
          </w:p>
        </w:tc>
        <w:tc>
          <w:tcPr>
            <w:tcW w:w="1080" w:type="dxa"/>
            <w:vAlign w:val="center"/>
          </w:tcPr>
          <w:p w14:paraId="0742766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CH6 ]</w:t>
            </w:r>
          </w:p>
        </w:tc>
        <w:tc>
          <w:tcPr>
            <w:tcW w:w="1080" w:type="dxa"/>
            <w:vAlign w:val="center"/>
          </w:tcPr>
          <w:p w14:paraId="225520B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Prism1.R</w:t>
            </w:r>
          </w:p>
        </w:tc>
        <w:tc>
          <w:tcPr>
            <w:tcW w:w="1080" w:type="dxa"/>
            <w:vAlign w:val="center"/>
          </w:tcPr>
          <w:p w14:paraId="1FDD97D7">
            <w:pPr>
              <w:rPr>
                <w:rFonts w:ascii="等线" w:hAnsi="等线" w:eastAsia="等线" w:cs="等线"/>
                <w:color w:val="000000"/>
                <w:sz w:val="22"/>
                <w:szCs w:val="22"/>
              </w:rPr>
            </w:pPr>
          </w:p>
        </w:tc>
        <w:tc>
          <w:tcPr>
            <w:tcW w:w="1909" w:type="dxa"/>
            <w:vAlign w:val="center"/>
          </w:tcPr>
          <w:p w14:paraId="757142DC">
            <w:pPr>
              <w:rPr>
                <w:rFonts w:ascii="等线" w:hAnsi="等线" w:eastAsia="等线" w:cs="等线"/>
                <w:color w:val="000000"/>
                <w:sz w:val="22"/>
                <w:szCs w:val="22"/>
              </w:rPr>
            </w:pPr>
          </w:p>
        </w:tc>
        <w:tc>
          <w:tcPr>
            <w:tcW w:w="1080" w:type="dxa"/>
            <w:vAlign w:val="center"/>
          </w:tcPr>
          <w:p w14:paraId="69C97071">
            <w:pPr>
              <w:rPr>
                <w:rFonts w:ascii="等线" w:hAnsi="等线" w:eastAsia="等线" w:cs="等线"/>
                <w:color w:val="000000"/>
                <w:sz w:val="22"/>
                <w:szCs w:val="22"/>
              </w:rPr>
            </w:pPr>
          </w:p>
        </w:tc>
      </w:tr>
      <w:tr w14:paraId="458C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F40F96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F3B5B3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DF8C65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136FB23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0-360(degree)</w:t>
            </w:r>
          </w:p>
        </w:tc>
        <w:tc>
          <w:tcPr>
            <w:tcW w:w="1080" w:type="dxa"/>
            <w:vAlign w:val="center"/>
          </w:tcPr>
          <w:p w14:paraId="7453A21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A9E84E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BA2C97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0A98431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0-360(degree)</w:t>
            </w:r>
          </w:p>
        </w:tc>
        <w:tc>
          <w:tcPr>
            <w:tcW w:w="1080" w:type="dxa"/>
            <w:vAlign w:val="center"/>
          </w:tcPr>
          <w:p w14:paraId="2D845D51">
            <w:pPr>
              <w:rPr>
                <w:rFonts w:ascii="等线" w:hAnsi="等线" w:eastAsia="等线" w:cs="等线"/>
                <w:color w:val="000000"/>
                <w:sz w:val="22"/>
                <w:szCs w:val="22"/>
              </w:rPr>
            </w:pPr>
          </w:p>
        </w:tc>
      </w:tr>
      <w:tr w14:paraId="5575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B93908D">
            <w:pPr>
              <w:rPr>
                <w:rFonts w:ascii="等线" w:hAnsi="等线" w:eastAsia="等线" w:cs="等线"/>
                <w:color w:val="000000"/>
                <w:sz w:val="22"/>
                <w:szCs w:val="22"/>
              </w:rPr>
            </w:pPr>
          </w:p>
        </w:tc>
        <w:tc>
          <w:tcPr>
            <w:tcW w:w="1020" w:type="dxa"/>
            <w:vAlign w:val="center"/>
          </w:tcPr>
          <w:p w14:paraId="1C2E1FF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35384F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128-187</w:t>
            </w:r>
          </w:p>
        </w:tc>
        <w:tc>
          <w:tcPr>
            <w:tcW w:w="1909" w:type="dxa"/>
            <w:vAlign w:val="center"/>
          </w:tcPr>
          <w:p w14:paraId="565F02B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forward (fast to slow)</w:t>
            </w:r>
          </w:p>
        </w:tc>
        <w:tc>
          <w:tcPr>
            <w:tcW w:w="1080" w:type="dxa"/>
            <w:vAlign w:val="center"/>
          </w:tcPr>
          <w:p w14:paraId="12A1627C">
            <w:pPr>
              <w:rPr>
                <w:rFonts w:ascii="等线" w:hAnsi="等线" w:eastAsia="等线" w:cs="等线"/>
                <w:color w:val="000000"/>
                <w:sz w:val="22"/>
                <w:szCs w:val="22"/>
              </w:rPr>
            </w:pPr>
          </w:p>
        </w:tc>
        <w:tc>
          <w:tcPr>
            <w:tcW w:w="1080" w:type="dxa"/>
            <w:vAlign w:val="center"/>
          </w:tcPr>
          <w:p w14:paraId="718E5F6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2CBA97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128-187</w:t>
            </w:r>
          </w:p>
        </w:tc>
        <w:tc>
          <w:tcPr>
            <w:tcW w:w="1909" w:type="dxa"/>
            <w:vAlign w:val="center"/>
          </w:tcPr>
          <w:p w14:paraId="367E148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forward (fast to slow)</w:t>
            </w:r>
          </w:p>
        </w:tc>
        <w:tc>
          <w:tcPr>
            <w:tcW w:w="1080" w:type="dxa"/>
            <w:vAlign w:val="center"/>
          </w:tcPr>
          <w:p w14:paraId="31C4168B">
            <w:pPr>
              <w:rPr>
                <w:rFonts w:ascii="等线" w:hAnsi="等线" w:eastAsia="等线" w:cs="等线"/>
                <w:color w:val="000000"/>
                <w:sz w:val="22"/>
                <w:szCs w:val="22"/>
              </w:rPr>
            </w:pPr>
          </w:p>
        </w:tc>
      </w:tr>
      <w:tr w14:paraId="27B0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6139E5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A0E918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865965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188-195</w:t>
            </w:r>
          </w:p>
        </w:tc>
        <w:tc>
          <w:tcPr>
            <w:tcW w:w="1909" w:type="dxa"/>
            <w:vAlign w:val="center"/>
          </w:tcPr>
          <w:p w14:paraId="29AC445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Stop</w:t>
            </w:r>
          </w:p>
        </w:tc>
        <w:tc>
          <w:tcPr>
            <w:tcW w:w="1080" w:type="dxa"/>
            <w:vAlign w:val="center"/>
          </w:tcPr>
          <w:p w14:paraId="283BF1A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B759B1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05BF43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188-195</w:t>
            </w:r>
          </w:p>
        </w:tc>
        <w:tc>
          <w:tcPr>
            <w:tcW w:w="1909" w:type="dxa"/>
            <w:vAlign w:val="center"/>
          </w:tcPr>
          <w:p w14:paraId="733AF36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Stop</w:t>
            </w:r>
          </w:p>
        </w:tc>
        <w:tc>
          <w:tcPr>
            <w:tcW w:w="1080" w:type="dxa"/>
            <w:vAlign w:val="center"/>
          </w:tcPr>
          <w:p w14:paraId="641B7B0B">
            <w:pPr>
              <w:rPr>
                <w:rFonts w:ascii="等线" w:hAnsi="等线" w:eastAsia="等线" w:cs="等线"/>
                <w:color w:val="000000"/>
                <w:sz w:val="22"/>
                <w:szCs w:val="22"/>
              </w:rPr>
            </w:pPr>
          </w:p>
        </w:tc>
      </w:tr>
      <w:tr w14:paraId="4795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11733E9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471859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81F5A9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196-255</w:t>
            </w:r>
          </w:p>
        </w:tc>
        <w:tc>
          <w:tcPr>
            <w:tcW w:w="1909" w:type="dxa"/>
            <w:vAlign w:val="center"/>
          </w:tcPr>
          <w:p w14:paraId="7DBC7BD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reverse (slow to fast)</w:t>
            </w:r>
          </w:p>
        </w:tc>
        <w:tc>
          <w:tcPr>
            <w:tcW w:w="1080" w:type="dxa"/>
            <w:vAlign w:val="center"/>
          </w:tcPr>
          <w:p w14:paraId="2EC016E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74CC1B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64B7BC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196-255</w:t>
            </w:r>
          </w:p>
        </w:tc>
        <w:tc>
          <w:tcPr>
            <w:tcW w:w="1909" w:type="dxa"/>
            <w:vAlign w:val="center"/>
          </w:tcPr>
          <w:p w14:paraId="3FD3966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Rotate reverse (slow to fast)</w:t>
            </w:r>
          </w:p>
        </w:tc>
        <w:tc>
          <w:tcPr>
            <w:tcW w:w="1080" w:type="dxa"/>
            <w:vAlign w:val="center"/>
          </w:tcPr>
          <w:p w14:paraId="626470A5">
            <w:pPr>
              <w:rPr>
                <w:rFonts w:ascii="等线" w:hAnsi="等线" w:eastAsia="等线" w:cs="等线"/>
                <w:color w:val="000000"/>
                <w:sz w:val="22"/>
                <w:szCs w:val="22"/>
              </w:rPr>
            </w:pPr>
          </w:p>
        </w:tc>
      </w:tr>
      <w:tr w14:paraId="09FE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7E5599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CH7 ]</w:t>
            </w:r>
          </w:p>
        </w:tc>
        <w:tc>
          <w:tcPr>
            <w:tcW w:w="1020" w:type="dxa"/>
            <w:vAlign w:val="center"/>
          </w:tcPr>
          <w:p w14:paraId="0F886BA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Prism2</w:t>
            </w:r>
          </w:p>
        </w:tc>
        <w:tc>
          <w:tcPr>
            <w:tcW w:w="1140" w:type="dxa"/>
            <w:vAlign w:val="center"/>
          </w:tcPr>
          <w:p w14:paraId="7A2BD607">
            <w:pPr>
              <w:rPr>
                <w:rFonts w:ascii="等线" w:hAnsi="等线" w:eastAsia="等线" w:cs="等线"/>
                <w:color w:val="000000"/>
                <w:sz w:val="22"/>
                <w:szCs w:val="22"/>
              </w:rPr>
            </w:pPr>
          </w:p>
        </w:tc>
        <w:tc>
          <w:tcPr>
            <w:tcW w:w="1909" w:type="dxa"/>
            <w:vAlign w:val="center"/>
          </w:tcPr>
          <w:p w14:paraId="39CB5772">
            <w:pPr>
              <w:rPr>
                <w:rFonts w:ascii="等线" w:hAnsi="等线" w:eastAsia="等线" w:cs="等线"/>
                <w:color w:val="000000"/>
                <w:sz w:val="22"/>
                <w:szCs w:val="22"/>
              </w:rPr>
            </w:pPr>
          </w:p>
        </w:tc>
        <w:tc>
          <w:tcPr>
            <w:tcW w:w="1080" w:type="dxa"/>
            <w:vAlign w:val="center"/>
          </w:tcPr>
          <w:p w14:paraId="44D6BD5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CH7 ]</w:t>
            </w:r>
          </w:p>
        </w:tc>
        <w:tc>
          <w:tcPr>
            <w:tcW w:w="1080" w:type="dxa"/>
            <w:vAlign w:val="center"/>
          </w:tcPr>
          <w:p w14:paraId="6831D49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Prism2</w:t>
            </w:r>
          </w:p>
        </w:tc>
        <w:tc>
          <w:tcPr>
            <w:tcW w:w="1080" w:type="dxa"/>
            <w:vAlign w:val="center"/>
          </w:tcPr>
          <w:p w14:paraId="53F0B393">
            <w:pPr>
              <w:rPr>
                <w:rFonts w:ascii="等线" w:hAnsi="等线" w:eastAsia="等线" w:cs="等线"/>
                <w:color w:val="000000"/>
                <w:sz w:val="22"/>
                <w:szCs w:val="22"/>
              </w:rPr>
            </w:pPr>
          </w:p>
        </w:tc>
        <w:tc>
          <w:tcPr>
            <w:tcW w:w="1909" w:type="dxa"/>
            <w:vAlign w:val="center"/>
          </w:tcPr>
          <w:p w14:paraId="7876E172">
            <w:pPr>
              <w:rPr>
                <w:rFonts w:ascii="等线" w:hAnsi="等线" w:eastAsia="等线" w:cs="等线"/>
                <w:color w:val="000000"/>
                <w:sz w:val="22"/>
                <w:szCs w:val="22"/>
              </w:rPr>
            </w:pPr>
          </w:p>
        </w:tc>
        <w:tc>
          <w:tcPr>
            <w:tcW w:w="1080" w:type="dxa"/>
            <w:vAlign w:val="center"/>
          </w:tcPr>
          <w:p w14:paraId="0DFA680C">
            <w:pPr>
              <w:rPr>
                <w:rFonts w:ascii="等线" w:hAnsi="等线" w:eastAsia="等线" w:cs="等线"/>
                <w:color w:val="000000"/>
                <w:sz w:val="22"/>
                <w:szCs w:val="22"/>
              </w:rPr>
            </w:pPr>
          </w:p>
        </w:tc>
      </w:tr>
      <w:tr w14:paraId="16E8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B22AEC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02E4D8F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E25158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31B36D9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79C7633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66E8A7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8C089E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64B778F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329535FC">
            <w:pPr>
              <w:rPr>
                <w:rFonts w:ascii="等线" w:hAnsi="等线" w:eastAsia="等线" w:cs="等线"/>
                <w:color w:val="000000"/>
                <w:sz w:val="22"/>
                <w:szCs w:val="22"/>
              </w:rPr>
            </w:pPr>
          </w:p>
        </w:tc>
      </w:tr>
      <w:tr w14:paraId="75AB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82B175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2D3744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39891E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62671AC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Insert prism2</w:t>
            </w:r>
          </w:p>
        </w:tc>
        <w:tc>
          <w:tcPr>
            <w:tcW w:w="1080" w:type="dxa"/>
            <w:vAlign w:val="center"/>
          </w:tcPr>
          <w:p w14:paraId="5A0DF65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ED763F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4EAFCD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6FEAC4E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Insert prism2</w:t>
            </w:r>
          </w:p>
        </w:tc>
        <w:tc>
          <w:tcPr>
            <w:tcW w:w="1080" w:type="dxa"/>
            <w:vAlign w:val="center"/>
          </w:tcPr>
          <w:p w14:paraId="405A84CD">
            <w:pPr>
              <w:rPr>
                <w:rFonts w:ascii="等线" w:hAnsi="等线" w:eastAsia="等线" w:cs="等线"/>
                <w:color w:val="000000"/>
                <w:sz w:val="22"/>
                <w:szCs w:val="22"/>
              </w:rPr>
            </w:pPr>
          </w:p>
        </w:tc>
      </w:tr>
      <w:tr w14:paraId="7B0A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8A096B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CH8 ]</w:t>
            </w:r>
          </w:p>
        </w:tc>
        <w:tc>
          <w:tcPr>
            <w:tcW w:w="1020" w:type="dxa"/>
            <w:vAlign w:val="center"/>
          </w:tcPr>
          <w:p w14:paraId="07509E1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Frost</w:t>
            </w:r>
          </w:p>
        </w:tc>
        <w:tc>
          <w:tcPr>
            <w:tcW w:w="1140" w:type="dxa"/>
            <w:vAlign w:val="center"/>
          </w:tcPr>
          <w:p w14:paraId="3F95D96A">
            <w:pPr>
              <w:rPr>
                <w:rFonts w:ascii="等线" w:hAnsi="等线" w:eastAsia="等线" w:cs="等线"/>
                <w:color w:val="000000"/>
                <w:sz w:val="22"/>
                <w:szCs w:val="22"/>
              </w:rPr>
            </w:pPr>
          </w:p>
        </w:tc>
        <w:tc>
          <w:tcPr>
            <w:tcW w:w="1909" w:type="dxa"/>
            <w:vAlign w:val="center"/>
          </w:tcPr>
          <w:p w14:paraId="7228A086">
            <w:pPr>
              <w:rPr>
                <w:rFonts w:ascii="等线" w:hAnsi="等线" w:eastAsia="等线" w:cs="等线"/>
                <w:color w:val="000000"/>
                <w:sz w:val="22"/>
                <w:szCs w:val="22"/>
              </w:rPr>
            </w:pPr>
          </w:p>
        </w:tc>
        <w:tc>
          <w:tcPr>
            <w:tcW w:w="1080" w:type="dxa"/>
            <w:vAlign w:val="center"/>
          </w:tcPr>
          <w:p w14:paraId="6B40DE7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CH8 ]</w:t>
            </w:r>
          </w:p>
        </w:tc>
        <w:tc>
          <w:tcPr>
            <w:tcW w:w="1080" w:type="dxa"/>
            <w:vAlign w:val="center"/>
          </w:tcPr>
          <w:p w14:paraId="6EEA826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Frost</w:t>
            </w:r>
          </w:p>
        </w:tc>
        <w:tc>
          <w:tcPr>
            <w:tcW w:w="1080" w:type="dxa"/>
            <w:vAlign w:val="center"/>
          </w:tcPr>
          <w:p w14:paraId="6B89F292">
            <w:pPr>
              <w:rPr>
                <w:rFonts w:ascii="等线" w:hAnsi="等线" w:eastAsia="等线" w:cs="等线"/>
                <w:color w:val="000000"/>
                <w:sz w:val="22"/>
                <w:szCs w:val="22"/>
              </w:rPr>
            </w:pPr>
          </w:p>
        </w:tc>
        <w:tc>
          <w:tcPr>
            <w:tcW w:w="1909" w:type="dxa"/>
            <w:vAlign w:val="center"/>
          </w:tcPr>
          <w:p w14:paraId="37CD26F4">
            <w:pPr>
              <w:rPr>
                <w:rFonts w:ascii="等线" w:hAnsi="等线" w:eastAsia="等线" w:cs="等线"/>
                <w:color w:val="000000"/>
                <w:sz w:val="22"/>
                <w:szCs w:val="22"/>
              </w:rPr>
            </w:pPr>
          </w:p>
        </w:tc>
        <w:tc>
          <w:tcPr>
            <w:tcW w:w="1080" w:type="dxa"/>
            <w:vAlign w:val="center"/>
          </w:tcPr>
          <w:p w14:paraId="023520CF">
            <w:pPr>
              <w:rPr>
                <w:rFonts w:ascii="等线" w:hAnsi="等线" w:eastAsia="等线" w:cs="等线"/>
                <w:color w:val="000000"/>
                <w:sz w:val="22"/>
                <w:szCs w:val="22"/>
              </w:rPr>
            </w:pPr>
          </w:p>
        </w:tc>
      </w:tr>
      <w:tr w14:paraId="00BE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E2EC03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F12E2F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49C25F4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37E2335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345EC62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FD676E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80D0AA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250A1B4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3FE59BF3">
            <w:pPr>
              <w:rPr>
                <w:rFonts w:ascii="等线" w:hAnsi="等线" w:eastAsia="等线" w:cs="等线"/>
                <w:color w:val="000000"/>
                <w:sz w:val="22"/>
                <w:szCs w:val="22"/>
              </w:rPr>
            </w:pPr>
          </w:p>
        </w:tc>
      </w:tr>
      <w:tr w14:paraId="2F54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22F9DE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4706E3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56BEB2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339613C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Insert frost</w:t>
            </w:r>
          </w:p>
        </w:tc>
        <w:tc>
          <w:tcPr>
            <w:tcW w:w="1080" w:type="dxa"/>
            <w:vAlign w:val="center"/>
          </w:tcPr>
          <w:p w14:paraId="587A720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9586A8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764BAF6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3B2B81B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Insert frost</w:t>
            </w:r>
          </w:p>
        </w:tc>
        <w:tc>
          <w:tcPr>
            <w:tcW w:w="1080" w:type="dxa"/>
            <w:vAlign w:val="center"/>
          </w:tcPr>
          <w:p w14:paraId="4741F85A">
            <w:pPr>
              <w:rPr>
                <w:rFonts w:ascii="等线" w:hAnsi="等线" w:eastAsia="等线" w:cs="等线"/>
                <w:color w:val="000000"/>
                <w:sz w:val="22"/>
                <w:szCs w:val="22"/>
              </w:rPr>
            </w:pPr>
          </w:p>
        </w:tc>
      </w:tr>
      <w:tr w14:paraId="578B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8CA01A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CH9 ]</w:t>
            </w:r>
          </w:p>
        </w:tc>
        <w:tc>
          <w:tcPr>
            <w:tcW w:w="1020" w:type="dxa"/>
            <w:vAlign w:val="center"/>
          </w:tcPr>
          <w:p w14:paraId="5A3A82B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Focus</w:t>
            </w:r>
          </w:p>
        </w:tc>
        <w:tc>
          <w:tcPr>
            <w:tcW w:w="1140" w:type="dxa"/>
            <w:vAlign w:val="center"/>
          </w:tcPr>
          <w:p w14:paraId="5E48E12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44B5516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Far to near</w:t>
            </w:r>
          </w:p>
        </w:tc>
        <w:tc>
          <w:tcPr>
            <w:tcW w:w="1080" w:type="dxa"/>
            <w:vAlign w:val="center"/>
          </w:tcPr>
          <w:p w14:paraId="4A3F70C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CH9 ]</w:t>
            </w:r>
          </w:p>
        </w:tc>
        <w:tc>
          <w:tcPr>
            <w:tcW w:w="1080" w:type="dxa"/>
            <w:vAlign w:val="center"/>
          </w:tcPr>
          <w:p w14:paraId="4CF41A8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Focus</w:t>
            </w:r>
          </w:p>
        </w:tc>
        <w:tc>
          <w:tcPr>
            <w:tcW w:w="1080" w:type="dxa"/>
            <w:vAlign w:val="center"/>
          </w:tcPr>
          <w:p w14:paraId="1A9831A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24FD4D3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Far to near</w:t>
            </w:r>
          </w:p>
        </w:tc>
        <w:tc>
          <w:tcPr>
            <w:tcW w:w="1080" w:type="dxa"/>
            <w:vAlign w:val="center"/>
          </w:tcPr>
          <w:p w14:paraId="37650174">
            <w:pPr>
              <w:rPr>
                <w:rFonts w:ascii="等线" w:hAnsi="等线" w:eastAsia="等线" w:cs="等线"/>
                <w:color w:val="000000"/>
                <w:sz w:val="22"/>
                <w:szCs w:val="22"/>
              </w:rPr>
            </w:pPr>
          </w:p>
        </w:tc>
      </w:tr>
      <w:tr w14:paraId="368F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1A4121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CH10 ]</w:t>
            </w:r>
          </w:p>
        </w:tc>
        <w:tc>
          <w:tcPr>
            <w:tcW w:w="1020" w:type="dxa"/>
            <w:vAlign w:val="center"/>
          </w:tcPr>
          <w:p w14:paraId="056C7F2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Pan</w:t>
            </w:r>
          </w:p>
        </w:tc>
        <w:tc>
          <w:tcPr>
            <w:tcW w:w="1140" w:type="dxa"/>
            <w:vAlign w:val="center"/>
          </w:tcPr>
          <w:p w14:paraId="2E406E7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34656CA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0-540(degree)</w:t>
            </w:r>
          </w:p>
        </w:tc>
        <w:tc>
          <w:tcPr>
            <w:tcW w:w="1080" w:type="dxa"/>
            <w:vAlign w:val="center"/>
          </w:tcPr>
          <w:p w14:paraId="66B3089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CH10 ]</w:t>
            </w:r>
          </w:p>
        </w:tc>
        <w:tc>
          <w:tcPr>
            <w:tcW w:w="1080" w:type="dxa"/>
            <w:vAlign w:val="center"/>
          </w:tcPr>
          <w:p w14:paraId="7925C93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Pan</w:t>
            </w:r>
          </w:p>
        </w:tc>
        <w:tc>
          <w:tcPr>
            <w:tcW w:w="1080" w:type="dxa"/>
            <w:vAlign w:val="center"/>
          </w:tcPr>
          <w:p w14:paraId="7AA31A5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362305C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0-540(degree)</w:t>
            </w:r>
          </w:p>
        </w:tc>
        <w:tc>
          <w:tcPr>
            <w:tcW w:w="1080" w:type="dxa"/>
            <w:vAlign w:val="center"/>
          </w:tcPr>
          <w:p w14:paraId="7FF9340B">
            <w:pPr>
              <w:rPr>
                <w:rFonts w:ascii="等线" w:hAnsi="等线" w:eastAsia="等线" w:cs="等线"/>
                <w:color w:val="000000"/>
                <w:sz w:val="22"/>
                <w:szCs w:val="22"/>
              </w:rPr>
            </w:pPr>
          </w:p>
        </w:tc>
      </w:tr>
      <w:tr w14:paraId="252F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F85F74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CH11 ]</w:t>
            </w:r>
          </w:p>
        </w:tc>
        <w:tc>
          <w:tcPr>
            <w:tcW w:w="1020" w:type="dxa"/>
            <w:vAlign w:val="center"/>
          </w:tcPr>
          <w:p w14:paraId="0C5EEE5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Pan Fine</w:t>
            </w:r>
          </w:p>
        </w:tc>
        <w:tc>
          <w:tcPr>
            <w:tcW w:w="1140" w:type="dxa"/>
            <w:vAlign w:val="center"/>
          </w:tcPr>
          <w:p w14:paraId="4BEC365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0AEEBF3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0-2(degree)</w:t>
            </w:r>
          </w:p>
        </w:tc>
        <w:tc>
          <w:tcPr>
            <w:tcW w:w="1080" w:type="dxa"/>
            <w:vAlign w:val="center"/>
          </w:tcPr>
          <w:p w14:paraId="288745F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CH11 ]</w:t>
            </w:r>
          </w:p>
        </w:tc>
        <w:tc>
          <w:tcPr>
            <w:tcW w:w="1080" w:type="dxa"/>
            <w:vAlign w:val="center"/>
          </w:tcPr>
          <w:p w14:paraId="24DD409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Pan Fine</w:t>
            </w:r>
          </w:p>
        </w:tc>
        <w:tc>
          <w:tcPr>
            <w:tcW w:w="1080" w:type="dxa"/>
            <w:vAlign w:val="center"/>
          </w:tcPr>
          <w:p w14:paraId="5186027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2F72B8F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0-2(degree)</w:t>
            </w:r>
          </w:p>
        </w:tc>
        <w:tc>
          <w:tcPr>
            <w:tcW w:w="1080" w:type="dxa"/>
            <w:vAlign w:val="center"/>
          </w:tcPr>
          <w:p w14:paraId="4AB1749C">
            <w:pPr>
              <w:rPr>
                <w:rFonts w:ascii="等线" w:hAnsi="等线" w:eastAsia="等线" w:cs="等线"/>
                <w:color w:val="000000"/>
                <w:sz w:val="22"/>
                <w:szCs w:val="22"/>
              </w:rPr>
            </w:pPr>
          </w:p>
        </w:tc>
      </w:tr>
      <w:tr w14:paraId="58B9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C32377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CH12 ]</w:t>
            </w:r>
          </w:p>
        </w:tc>
        <w:tc>
          <w:tcPr>
            <w:tcW w:w="1020" w:type="dxa"/>
            <w:vAlign w:val="center"/>
          </w:tcPr>
          <w:p w14:paraId="6D23564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Tilt</w:t>
            </w:r>
          </w:p>
        </w:tc>
        <w:tc>
          <w:tcPr>
            <w:tcW w:w="1140" w:type="dxa"/>
            <w:vAlign w:val="center"/>
          </w:tcPr>
          <w:p w14:paraId="1817888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64DD825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0-270(degree)</w:t>
            </w:r>
          </w:p>
        </w:tc>
        <w:tc>
          <w:tcPr>
            <w:tcW w:w="1080" w:type="dxa"/>
            <w:vAlign w:val="center"/>
          </w:tcPr>
          <w:p w14:paraId="51CBC4B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CH12 ]</w:t>
            </w:r>
          </w:p>
        </w:tc>
        <w:tc>
          <w:tcPr>
            <w:tcW w:w="1080" w:type="dxa"/>
            <w:vAlign w:val="center"/>
          </w:tcPr>
          <w:p w14:paraId="2D9F2F8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Tilt</w:t>
            </w:r>
          </w:p>
        </w:tc>
        <w:tc>
          <w:tcPr>
            <w:tcW w:w="1080" w:type="dxa"/>
            <w:vAlign w:val="center"/>
          </w:tcPr>
          <w:p w14:paraId="4B29E50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429C709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0-270(degree)</w:t>
            </w:r>
          </w:p>
        </w:tc>
        <w:tc>
          <w:tcPr>
            <w:tcW w:w="1080" w:type="dxa"/>
            <w:vAlign w:val="center"/>
          </w:tcPr>
          <w:p w14:paraId="5489CBDD">
            <w:pPr>
              <w:rPr>
                <w:rFonts w:ascii="等线" w:hAnsi="等线" w:eastAsia="等线" w:cs="等线"/>
                <w:color w:val="000000"/>
                <w:sz w:val="22"/>
                <w:szCs w:val="22"/>
              </w:rPr>
            </w:pPr>
          </w:p>
        </w:tc>
      </w:tr>
      <w:tr w14:paraId="08BB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9DD2B2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CH13 ]</w:t>
            </w:r>
          </w:p>
        </w:tc>
        <w:tc>
          <w:tcPr>
            <w:tcW w:w="1020" w:type="dxa"/>
            <w:vAlign w:val="center"/>
          </w:tcPr>
          <w:p w14:paraId="3241837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Tilt Fine</w:t>
            </w:r>
          </w:p>
        </w:tc>
        <w:tc>
          <w:tcPr>
            <w:tcW w:w="1140" w:type="dxa"/>
            <w:vAlign w:val="center"/>
          </w:tcPr>
          <w:p w14:paraId="2E7B641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0D79764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0-1(degree)</w:t>
            </w:r>
          </w:p>
        </w:tc>
        <w:tc>
          <w:tcPr>
            <w:tcW w:w="1080" w:type="dxa"/>
            <w:vAlign w:val="center"/>
          </w:tcPr>
          <w:p w14:paraId="3E2011E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CH13 ]</w:t>
            </w:r>
          </w:p>
        </w:tc>
        <w:tc>
          <w:tcPr>
            <w:tcW w:w="1080" w:type="dxa"/>
            <w:vAlign w:val="center"/>
          </w:tcPr>
          <w:p w14:paraId="77DA750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Tilt Fine</w:t>
            </w:r>
          </w:p>
        </w:tc>
        <w:tc>
          <w:tcPr>
            <w:tcW w:w="1080" w:type="dxa"/>
            <w:vAlign w:val="center"/>
          </w:tcPr>
          <w:p w14:paraId="73CA48F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6C80BF4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0-1(degree)</w:t>
            </w:r>
          </w:p>
        </w:tc>
        <w:tc>
          <w:tcPr>
            <w:tcW w:w="1080" w:type="dxa"/>
            <w:vAlign w:val="center"/>
          </w:tcPr>
          <w:p w14:paraId="7A9C97B2">
            <w:pPr>
              <w:rPr>
                <w:rFonts w:ascii="等线" w:hAnsi="等线" w:eastAsia="等线" w:cs="等线"/>
                <w:color w:val="000000"/>
                <w:sz w:val="22"/>
                <w:szCs w:val="22"/>
              </w:rPr>
            </w:pPr>
          </w:p>
        </w:tc>
      </w:tr>
      <w:tr w14:paraId="3735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537F1C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CH14 ]</w:t>
            </w:r>
          </w:p>
        </w:tc>
        <w:tc>
          <w:tcPr>
            <w:tcW w:w="1020" w:type="dxa"/>
            <w:vAlign w:val="center"/>
          </w:tcPr>
          <w:p w14:paraId="048C772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7Color</w:t>
            </w:r>
          </w:p>
        </w:tc>
        <w:tc>
          <w:tcPr>
            <w:tcW w:w="1140" w:type="dxa"/>
            <w:vAlign w:val="center"/>
          </w:tcPr>
          <w:p w14:paraId="5016FAF1">
            <w:pPr>
              <w:rPr>
                <w:rFonts w:ascii="等线" w:hAnsi="等线" w:eastAsia="等线" w:cs="等线"/>
                <w:color w:val="000000"/>
                <w:sz w:val="22"/>
                <w:szCs w:val="22"/>
              </w:rPr>
            </w:pPr>
          </w:p>
        </w:tc>
        <w:tc>
          <w:tcPr>
            <w:tcW w:w="1909" w:type="dxa"/>
            <w:vAlign w:val="center"/>
          </w:tcPr>
          <w:p w14:paraId="58AF5743">
            <w:pPr>
              <w:rPr>
                <w:rFonts w:ascii="等线" w:hAnsi="等线" w:eastAsia="等线" w:cs="等线"/>
                <w:color w:val="000000"/>
                <w:sz w:val="22"/>
                <w:szCs w:val="22"/>
              </w:rPr>
            </w:pPr>
          </w:p>
        </w:tc>
        <w:tc>
          <w:tcPr>
            <w:tcW w:w="1080" w:type="dxa"/>
            <w:vAlign w:val="center"/>
          </w:tcPr>
          <w:p w14:paraId="518E1FF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CH14 ]</w:t>
            </w:r>
          </w:p>
        </w:tc>
        <w:tc>
          <w:tcPr>
            <w:tcW w:w="1080" w:type="dxa"/>
            <w:vAlign w:val="center"/>
          </w:tcPr>
          <w:p w14:paraId="762AAE2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7Color</w:t>
            </w:r>
          </w:p>
        </w:tc>
        <w:tc>
          <w:tcPr>
            <w:tcW w:w="1080" w:type="dxa"/>
            <w:vAlign w:val="center"/>
          </w:tcPr>
          <w:p w14:paraId="16190D22">
            <w:pPr>
              <w:rPr>
                <w:rFonts w:ascii="等线" w:hAnsi="等线" w:eastAsia="等线" w:cs="等线"/>
                <w:color w:val="000000"/>
                <w:sz w:val="22"/>
                <w:szCs w:val="22"/>
              </w:rPr>
            </w:pPr>
          </w:p>
        </w:tc>
        <w:tc>
          <w:tcPr>
            <w:tcW w:w="1909" w:type="dxa"/>
            <w:vAlign w:val="center"/>
          </w:tcPr>
          <w:p w14:paraId="74D2FE9D">
            <w:pPr>
              <w:rPr>
                <w:rFonts w:ascii="等线" w:hAnsi="等线" w:eastAsia="等线" w:cs="等线"/>
                <w:color w:val="000000"/>
                <w:sz w:val="22"/>
                <w:szCs w:val="22"/>
              </w:rPr>
            </w:pPr>
          </w:p>
        </w:tc>
        <w:tc>
          <w:tcPr>
            <w:tcW w:w="1080" w:type="dxa"/>
            <w:vAlign w:val="center"/>
          </w:tcPr>
          <w:p w14:paraId="49F679BF">
            <w:pPr>
              <w:rPr>
                <w:rFonts w:ascii="等线" w:hAnsi="等线" w:eastAsia="等线" w:cs="等线"/>
                <w:color w:val="000000"/>
                <w:sz w:val="22"/>
                <w:szCs w:val="22"/>
              </w:rPr>
            </w:pPr>
          </w:p>
        </w:tc>
      </w:tr>
      <w:tr w14:paraId="00FF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5C5AEE9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292A319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BD5421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0F86E11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7DA2B07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C80AFC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757E60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0-127</w:t>
            </w:r>
          </w:p>
        </w:tc>
        <w:tc>
          <w:tcPr>
            <w:tcW w:w="1909" w:type="dxa"/>
            <w:vAlign w:val="center"/>
          </w:tcPr>
          <w:p w14:paraId="714CD45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624D946B">
            <w:pPr>
              <w:rPr>
                <w:rFonts w:ascii="等线" w:hAnsi="等线" w:eastAsia="等线" w:cs="等线"/>
                <w:color w:val="000000"/>
                <w:sz w:val="22"/>
                <w:szCs w:val="22"/>
              </w:rPr>
            </w:pPr>
          </w:p>
        </w:tc>
      </w:tr>
      <w:tr w14:paraId="492F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98EE0F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14741EA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8AB31E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26411CF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Insert colorful</w:t>
            </w:r>
          </w:p>
        </w:tc>
        <w:tc>
          <w:tcPr>
            <w:tcW w:w="1080" w:type="dxa"/>
            <w:vAlign w:val="center"/>
          </w:tcPr>
          <w:p w14:paraId="3A0F565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1F4053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E914CC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6092BD3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Insert colorful</w:t>
            </w:r>
          </w:p>
        </w:tc>
        <w:tc>
          <w:tcPr>
            <w:tcW w:w="1080" w:type="dxa"/>
            <w:vAlign w:val="center"/>
          </w:tcPr>
          <w:p w14:paraId="1E799963">
            <w:pPr>
              <w:rPr>
                <w:rFonts w:ascii="等线" w:hAnsi="等线" w:eastAsia="等线" w:cs="等线"/>
                <w:color w:val="000000"/>
                <w:sz w:val="22"/>
                <w:szCs w:val="22"/>
              </w:rPr>
            </w:pPr>
          </w:p>
        </w:tc>
      </w:tr>
      <w:tr w14:paraId="0DBA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4EA8515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CH15 ]</w:t>
            </w:r>
          </w:p>
        </w:tc>
        <w:tc>
          <w:tcPr>
            <w:tcW w:w="1020" w:type="dxa"/>
            <w:vAlign w:val="center"/>
          </w:tcPr>
          <w:p w14:paraId="4B8A666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Reset</w:t>
            </w:r>
          </w:p>
        </w:tc>
        <w:tc>
          <w:tcPr>
            <w:tcW w:w="1140" w:type="dxa"/>
            <w:vAlign w:val="center"/>
          </w:tcPr>
          <w:p w14:paraId="1874CB75">
            <w:pPr>
              <w:rPr>
                <w:rFonts w:ascii="等线" w:hAnsi="等线" w:eastAsia="等线" w:cs="等线"/>
                <w:color w:val="000000"/>
                <w:sz w:val="22"/>
                <w:szCs w:val="22"/>
              </w:rPr>
            </w:pPr>
          </w:p>
        </w:tc>
        <w:tc>
          <w:tcPr>
            <w:tcW w:w="1909" w:type="dxa"/>
            <w:vAlign w:val="center"/>
          </w:tcPr>
          <w:p w14:paraId="68055BA2">
            <w:pPr>
              <w:rPr>
                <w:rFonts w:ascii="等线" w:hAnsi="等线" w:eastAsia="等线" w:cs="等线"/>
                <w:color w:val="000000"/>
                <w:sz w:val="22"/>
                <w:szCs w:val="22"/>
              </w:rPr>
            </w:pPr>
          </w:p>
        </w:tc>
        <w:tc>
          <w:tcPr>
            <w:tcW w:w="1080" w:type="dxa"/>
            <w:vAlign w:val="center"/>
          </w:tcPr>
          <w:p w14:paraId="3442880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CH15 ]</w:t>
            </w:r>
          </w:p>
        </w:tc>
        <w:tc>
          <w:tcPr>
            <w:tcW w:w="1080" w:type="dxa"/>
            <w:vAlign w:val="center"/>
          </w:tcPr>
          <w:p w14:paraId="676E0C8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Reset</w:t>
            </w:r>
          </w:p>
        </w:tc>
        <w:tc>
          <w:tcPr>
            <w:tcW w:w="1080" w:type="dxa"/>
            <w:vAlign w:val="center"/>
          </w:tcPr>
          <w:p w14:paraId="51C7DAF5">
            <w:pPr>
              <w:rPr>
                <w:rFonts w:ascii="等线" w:hAnsi="等线" w:eastAsia="等线" w:cs="等线"/>
                <w:color w:val="000000"/>
                <w:sz w:val="22"/>
                <w:szCs w:val="22"/>
              </w:rPr>
            </w:pPr>
          </w:p>
        </w:tc>
        <w:tc>
          <w:tcPr>
            <w:tcW w:w="1909" w:type="dxa"/>
            <w:vAlign w:val="center"/>
          </w:tcPr>
          <w:p w14:paraId="7E348697">
            <w:pPr>
              <w:rPr>
                <w:rFonts w:ascii="等线" w:hAnsi="等线" w:eastAsia="等线" w:cs="等线"/>
                <w:color w:val="000000"/>
                <w:sz w:val="22"/>
                <w:szCs w:val="22"/>
              </w:rPr>
            </w:pPr>
          </w:p>
        </w:tc>
        <w:tc>
          <w:tcPr>
            <w:tcW w:w="1080" w:type="dxa"/>
            <w:vAlign w:val="center"/>
          </w:tcPr>
          <w:p w14:paraId="695972C6">
            <w:pPr>
              <w:rPr>
                <w:rFonts w:ascii="等线" w:hAnsi="等线" w:eastAsia="等线" w:cs="等线"/>
                <w:color w:val="000000"/>
                <w:sz w:val="22"/>
                <w:szCs w:val="22"/>
              </w:rPr>
            </w:pPr>
          </w:p>
        </w:tc>
      </w:tr>
      <w:tr w14:paraId="3B5E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FA8560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03E87EF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78E8533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w:t>
            </w:r>
          </w:p>
        </w:tc>
        <w:tc>
          <w:tcPr>
            <w:tcW w:w="1909" w:type="dxa"/>
            <w:vAlign w:val="center"/>
          </w:tcPr>
          <w:p w14:paraId="41E272C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0A3E70B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118EF7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AAF470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w:t>
            </w:r>
          </w:p>
        </w:tc>
        <w:tc>
          <w:tcPr>
            <w:tcW w:w="1909" w:type="dxa"/>
            <w:vAlign w:val="center"/>
          </w:tcPr>
          <w:p w14:paraId="1A79675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042732A7">
            <w:pPr>
              <w:rPr>
                <w:rFonts w:ascii="等线" w:hAnsi="等线" w:eastAsia="等线" w:cs="等线"/>
                <w:color w:val="000000"/>
                <w:sz w:val="22"/>
                <w:szCs w:val="22"/>
              </w:rPr>
            </w:pPr>
          </w:p>
        </w:tc>
      </w:tr>
      <w:tr w14:paraId="1CB7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7D4313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5DF348D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62F631C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26-76</w:t>
            </w:r>
          </w:p>
        </w:tc>
        <w:tc>
          <w:tcPr>
            <w:tcW w:w="1909" w:type="dxa"/>
            <w:vAlign w:val="center"/>
          </w:tcPr>
          <w:p w14:paraId="3FC96D1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Reset Effect motor over 3 second</w:t>
            </w:r>
          </w:p>
        </w:tc>
        <w:tc>
          <w:tcPr>
            <w:tcW w:w="1080" w:type="dxa"/>
            <w:vAlign w:val="center"/>
          </w:tcPr>
          <w:p w14:paraId="673B4E3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1BCADE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4EF013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26-76</w:t>
            </w:r>
          </w:p>
        </w:tc>
        <w:tc>
          <w:tcPr>
            <w:tcW w:w="1909" w:type="dxa"/>
            <w:vAlign w:val="center"/>
          </w:tcPr>
          <w:p w14:paraId="0B75D38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Reset Effect motor over 3 second</w:t>
            </w:r>
          </w:p>
        </w:tc>
        <w:tc>
          <w:tcPr>
            <w:tcW w:w="1080" w:type="dxa"/>
            <w:vAlign w:val="center"/>
          </w:tcPr>
          <w:p w14:paraId="7E4255D3">
            <w:pPr>
              <w:rPr>
                <w:rFonts w:ascii="等线" w:hAnsi="等线" w:eastAsia="等线" w:cs="等线"/>
                <w:color w:val="000000"/>
                <w:sz w:val="22"/>
                <w:szCs w:val="22"/>
              </w:rPr>
            </w:pPr>
          </w:p>
        </w:tc>
      </w:tr>
      <w:tr w14:paraId="0385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5E0B52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42DE1C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4483EA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77-127</w:t>
            </w:r>
          </w:p>
        </w:tc>
        <w:tc>
          <w:tcPr>
            <w:tcW w:w="1909" w:type="dxa"/>
            <w:vAlign w:val="center"/>
          </w:tcPr>
          <w:p w14:paraId="4188A09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Reset XY motor over 3 second</w:t>
            </w:r>
          </w:p>
        </w:tc>
        <w:tc>
          <w:tcPr>
            <w:tcW w:w="1080" w:type="dxa"/>
            <w:vAlign w:val="center"/>
          </w:tcPr>
          <w:p w14:paraId="31C2894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06AEED6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10DC43D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77-127</w:t>
            </w:r>
          </w:p>
        </w:tc>
        <w:tc>
          <w:tcPr>
            <w:tcW w:w="1909" w:type="dxa"/>
            <w:vAlign w:val="center"/>
          </w:tcPr>
          <w:p w14:paraId="7B7043B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Reset XY motor over 3 second</w:t>
            </w:r>
          </w:p>
        </w:tc>
        <w:tc>
          <w:tcPr>
            <w:tcW w:w="1080" w:type="dxa"/>
            <w:vAlign w:val="center"/>
          </w:tcPr>
          <w:p w14:paraId="643008A3">
            <w:pPr>
              <w:rPr>
                <w:rFonts w:ascii="等线" w:hAnsi="等线" w:eastAsia="等线" w:cs="等线"/>
                <w:color w:val="000000"/>
                <w:sz w:val="22"/>
                <w:szCs w:val="22"/>
              </w:rPr>
            </w:pPr>
          </w:p>
        </w:tc>
      </w:tr>
      <w:tr w14:paraId="339F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3053B79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954A72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5569D23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3B9AF1E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Reset fxiture over 3 second</w:t>
            </w:r>
          </w:p>
        </w:tc>
        <w:tc>
          <w:tcPr>
            <w:tcW w:w="1080" w:type="dxa"/>
            <w:vAlign w:val="center"/>
          </w:tcPr>
          <w:p w14:paraId="5AD64C7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515F0DB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80A3BE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128-255</w:t>
            </w:r>
          </w:p>
        </w:tc>
        <w:tc>
          <w:tcPr>
            <w:tcW w:w="1909" w:type="dxa"/>
            <w:vAlign w:val="center"/>
          </w:tcPr>
          <w:p w14:paraId="49C75EC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Reset fxiture over 3 second</w:t>
            </w:r>
          </w:p>
        </w:tc>
        <w:tc>
          <w:tcPr>
            <w:tcW w:w="1080" w:type="dxa"/>
            <w:vAlign w:val="center"/>
          </w:tcPr>
          <w:p w14:paraId="70369259">
            <w:pPr>
              <w:rPr>
                <w:rFonts w:ascii="等线" w:hAnsi="等线" w:eastAsia="等线" w:cs="等线"/>
                <w:color w:val="000000"/>
                <w:sz w:val="22"/>
                <w:szCs w:val="22"/>
              </w:rPr>
            </w:pPr>
          </w:p>
        </w:tc>
      </w:tr>
      <w:tr w14:paraId="5D2E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28FB79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CH16 ]</w:t>
            </w:r>
          </w:p>
        </w:tc>
        <w:tc>
          <w:tcPr>
            <w:tcW w:w="1020" w:type="dxa"/>
            <w:vAlign w:val="center"/>
          </w:tcPr>
          <w:p w14:paraId="0287FAFA">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Lamp</w:t>
            </w:r>
          </w:p>
        </w:tc>
        <w:tc>
          <w:tcPr>
            <w:tcW w:w="1140" w:type="dxa"/>
            <w:vAlign w:val="center"/>
          </w:tcPr>
          <w:p w14:paraId="7B470481">
            <w:pPr>
              <w:rPr>
                <w:rFonts w:ascii="等线" w:hAnsi="等线" w:eastAsia="等线" w:cs="等线"/>
                <w:color w:val="000000"/>
                <w:sz w:val="22"/>
                <w:szCs w:val="22"/>
              </w:rPr>
            </w:pPr>
          </w:p>
        </w:tc>
        <w:tc>
          <w:tcPr>
            <w:tcW w:w="1909" w:type="dxa"/>
            <w:vAlign w:val="center"/>
          </w:tcPr>
          <w:p w14:paraId="48206A51">
            <w:pPr>
              <w:rPr>
                <w:rFonts w:ascii="等线" w:hAnsi="等线" w:eastAsia="等线" w:cs="等线"/>
                <w:color w:val="000000"/>
                <w:sz w:val="22"/>
                <w:szCs w:val="22"/>
              </w:rPr>
            </w:pPr>
          </w:p>
        </w:tc>
        <w:tc>
          <w:tcPr>
            <w:tcW w:w="1080" w:type="dxa"/>
            <w:vAlign w:val="center"/>
          </w:tcPr>
          <w:p w14:paraId="5AD54E3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CH16 ]</w:t>
            </w:r>
          </w:p>
        </w:tc>
        <w:tc>
          <w:tcPr>
            <w:tcW w:w="1080" w:type="dxa"/>
            <w:vAlign w:val="center"/>
          </w:tcPr>
          <w:p w14:paraId="5514677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Lamp</w:t>
            </w:r>
          </w:p>
        </w:tc>
        <w:tc>
          <w:tcPr>
            <w:tcW w:w="1080" w:type="dxa"/>
            <w:vAlign w:val="center"/>
          </w:tcPr>
          <w:p w14:paraId="6845F2EE">
            <w:pPr>
              <w:rPr>
                <w:rFonts w:ascii="等线" w:hAnsi="等线" w:eastAsia="等线" w:cs="等线"/>
                <w:color w:val="000000"/>
                <w:sz w:val="22"/>
                <w:szCs w:val="22"/>
              </w:rPr>
            </w:pPr>
          </w:p>
        </w:tc>
        <w:tc>
          <w:tcPr>
            <w:tcW w:w="1909" w:type="dxa"/>
            <w:vAlign w:val="center"/>
          </w:tcPr>
          <w:p w14:paraId="1F34169C">
            <w:pPr>
              <w:rPr>
                <w:rFonts w:ascii="等线" w:hAnsi="等线" w:eastAsia="等线" w:cs="等线"/>
                <w:color w:val="000000"/>
                <w:sz w:val="22"/>
                <w:szCs w:val="22"/>
              </w:rPr>
            </w:pPr>
          </w:p>
        </w:tc>
        <w:tc>
          <w:tcPr>
            <w:tcW w:w="1080" w:type="dxa"/>
            <w:vAlign w:val="center"/>
          </w:tcPr>
          <w:p w14:paraId="61B08676">
            <w:pPr>
              <w:rPr>
                <w:rFonts w:ascii="等线" w:hAnsi="等线" w:eastAsia="等线" w:cs="等线"/>
                <w:color w:val="000000"/>
                <w:sz w:val="22"/>
                <w:szCs w:val="22"/>
              </w:rPr>
            </w:pPr>
          </w:p>
        </w:tc>
      </w:tr>
      <w:tr w14:paraId="35A5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E44306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3362887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8F1ECF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w:t>
            </w:r>
          </w:p>
        </w:tc>
        <w:tc>
          <w:tcPr>
            <w:tcW w:w="1909" w:type="dxa"/>
            <w:vAlign w:val="center"/>
          </w:tcPr>
          <w:p w14:paraId="62AD998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12510D1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2921BB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6E6C64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w:t>
            </w:r>
          </w:p>
        </w:tc>
        <w:tc>
          <w:tcPr>
            <w:tcW w:w="1909" w:type="dxa"/>
            <w:vAlign w:val="center"/>
          </w:tcPr>
          <w:p w14:paraId="6AAA38D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None</w:t>
            </w:r>
          </w:p>
        </w:tc>
        <w:tc>
          <w:tcPr>
            <w:tcW w:w="1080" w:type="dxa"/>
            <w:vAlign w:val="center"/>
          </w:tcPr>
          <w:p w14:paraId="3762E16C">
            <w:pPr>
              <w:rPr>
                <w:rFonts w:ascii="等线" w:hAnsi="等线" w:eastAsia="等线" w:cs="等线"/>
                <w:color w:val="000000"/>
                <w:sz w:val="22"/>
                <w:szCs w:val="22"/>
              </w:rPr>
            </w:pPr>
          </w:p>
        </w:tc>
      </w:tr>
      <w:tr w14:paraId="685D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2E7DFA12">
            <w:pPr>
              <w:widowControl/>
              <w:jc w:val="left"/>
              <w:textAlignment w:val="center"/>
              <w:rPr>
                <w:rFonts w:ascii="等线" w:hAnsi="等线" w:eastAsia="等线" w:cs="等线"/>
                <w:color w:val="000000"/>
                <w:sz w:val="22"/>
                <w:szCs w:val="22"/>
              </w:rPr>
            </w:pPr>
            <w:bookmarkStart w:id="29" w:name="_GoBack"/>
            <w:r>
              <w:rPr>
                <w:rFonts w:hint="eastAsia" w:ascii="等线" w:hAnsi="等线" w:eastAsia="等线" w:cs="等线"/>
                <w:color w:val="000000"/>
                <w:kern w:val="0"/>
                <w:sz w:val="22"/>
                <w:szCs w:val="22"/>
                <w:lang w:bidi="ar"/>
              </w:rPr>
              <w:t xml:space="preserve"> </w:t>
            </w:r>
          </w:p>
        </w:tc>
        <w:tc>
          <w:tcPr>
            <w:tcW w:w="1020" w:type="dxa"/>
            <w:vAlign w:val="center"/>
          </w:tcPr>
          <w:p w14:paraId="2C765D0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09589B7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26-100</w:t>
            </w:r>
          </w:p>
        </w:tc>
        <w:tc>
          <w:tcPr>
            <w:tcW w:w="1909" w:type="dxa"/>
            <w:vAlign w:val="center"/>
          </w:tcPr>
          <w:p w14:paraId="46CA058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Turn off lamp over 3 second</w:t>
            </w:r>
          </w:p>
        </w:tc>
        <w:tc>
          <w:tcPr>
            <w:tcW w:w="1080" w:type="dxa"/>
            <w:vAlign w:val="center"/>
          </w:tcPr>
          <w:p w14:paraId="05CBF8EF">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4F1B63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31622A1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26-100</w:t>
            </w:r>
          </w:p>
        </w:tc>
        <w:tc>
          <w:tcPr>
            <w:tcW w:w="1909" w:type="dxa"/>
            <w:vAlign w:val="center"/>
          </w:tcPr>
          <w:p w14:paraId="7194B5D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Turn off lamp over 3 second</w:t>
            </w:r>
          </w:p>
        </w:tc>
        <w:tc>
          <w:tcPr>
            <w:tcW w:w="1080" w:type="dxa"/>
            <w:vAlign w:val="center"/>
          </w:tcPr>
          <w:p w14:paraId="23559C3D">
            <w:pPr>
              <w:rPr>
                <w:rFonts w:ascii="等线" w:hAnsi="等线" w:eastAsia="等线" w:cs="等线"/>
                <w:color w:val="000000"/>
                <w:sz w:val="22"/>
                <w:szCs w:val="22"/>
              </w:rPr>
            </w:pPr>
          </w:p>
        </w:tc>
      </w:tr>
      <w:bookmarkEnd w:id="29"/>
      <w:tr w14:paraId="7249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11E5FF1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41E1EB4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1A0B63A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101-255</w:t>
            </w:r>
          </w:p>
        </w:tc>
        <w:tc>
          <w:tcPr>
            <w:tcW w:w="1909" w:type="dxa"/>
            <w:vAlign w:val="center"/>
          </w:tcPr>
          <w:p w14:paraId="2DFD0A4E">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Turn on over 3 second</w:t>
            </w:r>
          </w:p>
        </w:tc>
        <w:tc>
          <w:tcPr>
            <w:tcW w:w="1080" w:type="dxa"/>
            <w:vAlign w:val="center"/>
          </w:tcPr>
          <w:p w14:paraId="3787C37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20F9B01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6F8B57EC">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101-255</w:t>
            </w:r>
          </w:p>
        </w:tc>
        <w:tc>
          <w:tcPr>
            <w:tcW w:w="1909" w:type="dxa"/>
            <w:vAlign w:val="center"/>
          </w:tcPr>
          <w:p w14:paraId="18CEB8C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Turn on over 3 second</w:t>
            </w:r>
          </w:p>
        </w:tc>
        <w:tc>
          <w:tcPr>
            <w:tcW w:w="1080" w:type="dxa"/>
            <w:vAlign w:val="center"/>
          </w:tcPr>
          <w:p w14:paraId="7B1A5272">
            <w:pPr>
              <w:rPr>
                <w:rFonts w:ascii="等线" w:hAnsi="等线" w:eastAsia="等线" w:cs="等线"/>
                <w:color w:val="000000"/>
                <w:sz w:val="22"/>
                <w:szCs w:val="22"/>
              </w:rPr>
            </w:pPr>
          </w:p>
        </w:tc>
      </w:tr>
      <w:tr w14:paraId="76BE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080" w:type="dxa"/>
            <w:vAlign w:val="center"/>
          </w:tcPr>
          <w:p w14:paraId="61CE2F8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[CH17]</w:t>
            </w:r>
          </w:p>
        </w:tc>
        <w:tc>
          <w:tcPr>
            <w:tcW w:w="1020" w:type="dxa"/>
            <w:vAlign w:val="center"/>
          </w:tcPr>
          <w:p w14:paraId="3D50607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LED Strip</w:t>
            </w:r>
          </w:p>
        </w:tc>
        <w:tc>
          <w:tcPr>
            <w:tcW w:w="1140" w:type="dxa"/>
            <w:vAlign w:val="center"/>
          </w:tcPr>
          <w:p w14:paraId="51C8F726">
            <w:pPr>
              <w:ind w:firstLine="220" w:firstLineChars="100"/>
              <w:rPr>
                <w:rFonts w:ascii="等线" w:hAnsi="等线" w:eastAsia="等线" w:cs="等线"/>
                <w:color w:val="000000"/>
                <w:sz w:val="22"/>
                <w:szCs w:val="22"/>
              </w:rPr>
            </w:pPr>
            <w:r>
              <w:rPr>
                <w:rFonts w:hint="eastAsia" w:ascii="等线" w:hAnsi="等线" w:eastAsia="等线" w:cs="等线"/>
                <w:color w:val="000000"/>
                <w:sz w:val="22"/>
                <w:szCs w:val="22"/>
              </w:rPr>
              <w:t>0-255</w:t>
            </w:r>
          </w:p>
        </w:tc>
        <w:tc>
          <w:tcPr>
            <w:tcW w:w="1909" w:type="dxa"/>
            <w:vAlign w:val="center"/>
          </w:tcPr>
          <w:p w14:paraId="33CEDBBE">
            <w:pPr>
              <w:rPr>
                <w:rFonts w:ascii="等线" w:hAnsi="等线" w:eastAsia="等线" w:cs="等线"/>
                <w:color w:val="000000"/>
                <w:sz w:val="22"/>
                <w:szCs w:val="22"/>
              </w:rPr>
            </w:pPr>
            <w:r>
              <w:rPr>
                <w:rFonts w:hint="eastAsia" w:ascii="等线" w:hAnsi="等线" w:eastAsia="等线" w:cs="等线"/>
                <w:color w:val="000000"/>
                <w:sz w:val="22"/>
                <w:szCs w:val="22"/>
              </w:rPr>
              <w:t xml:space="preserve"> Effect Slow</w:t>
            </w:r>
          </w:p>
        </w:tc>
        <w:tc>
          <w:tcPr>
            <w:tcW w:w="1080" w:type="dxa"/>
            <w:vAlign w:val="center"/>
          </w:tcPr>
          <w:p w14:paraId="5BFA1D6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CH17 ]</w:t>
            </w:r>
          </w:p>
        </w:tc>
        <w:tc>
          <w:tcPr>
            <w:tcW w:w="1080" w:type="dxa"/>
            <w:vAlign w:val="center"/>
          </w:tcPr>
          <w:p w14:paraId="505D203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LED Strip</w:t>
            </w:r>
          </w:p>
        </w:tc>
        <w:tc>
          <w:tcPr>
            <w:tcW w:w="1080" w:type="dxa"/>
            <w:vAlign w:val="center"/>
          </w:tcPr>
          <w:p w14:paraId="5600E2C2">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6D56B4A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Fast to slow</w:t>
            </w:r>
          </w:p>
        </w:tc>
        <w:tc>
          <w:tcPr>
            <w:tcW w:w="1080" w:type="dxa"/>
            <w:vAlign w:val="center"/>
          </w:tcPr>
          <w:p w14:paraId="1FEC097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r>
      <w:tr w14:paraId="4095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32D631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[GH18]</w:t>
            </w:r>
          </w:p>
        </w:tc>
        <w:tc>
          <w:tcPr>
            <w:tcW w:w="1020" w:type="dxa"/>
            <w:vAlign w:val="center"/>
          </w:tcPr>
          <w:p w14:paraId="68EEAA83">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LED Strip</w:t>
            </w:r>
          </w:p>
        </w:tc>
        <w:tc>
          <w:tcPr>
            <w:tcW w:w="1140" w:type="dxa"/>
            <w:vAlign w:val="center"/>
          </w:tcPr>
          <w:p w14:paraId="6671B05F">
            <w:pPr>
              <w:rPr>
                <w:rFonts w:ascii="等线" w:hAnsi="等线" w:eastAsia="等线" w:cs="等线"/>
                <w:color w:val="000000"/>
                <w:sz w:val="22"/>
                <w:szCs w:val="22"/>
              </w:rPr>
            </w:pPr>
            <w:r>
              <w:rPr>
                <w:rFonts w:hint="eastAsia" w:ascii="等线" w:hAnsi="等线" w:eastAsia="等线" w:cs="等线"/>
                <w:color w:val="000000"/>
                <w:sz w:val="22"/>
                <w:szCs w:val="22"/>
              </w:rPr>
              <w:t xml:space="preserve">  0-255</w:t>
            </w:r>
          </w:p>
        </w:tc>
        <w:tc>
          <w:tcPr>
            <w:tcW w:w="1909" w:type="dxa"/>
            <w:vAlign w:val="center"/>
          </w:tcPr>
          <w:p w14:paraId="2DC00F6B">
            <w:pPr>
              <w:rPr>
                <w:rFonts w:ascii="等线" w:hAnsi="等线" w:eastAsia="等线" w:cs="等线"/>
                <w:color w:val="000000"/>
                <w:sz w:val="16"/>
                <w:szCs w:val="16"/>
              </w:rPr>
            </w:pPr>
            <w:r>
              <w:rPr>
                <w:rFonts w:ascii="Arial" w:hAnsi="Arial" w:cs="Arial"/>
                <w:color w:val="111111"/>
                <w:sz w:val="16"/>
                <w:szCs w:val="16"/>
                <w:shd w:val="clear" w:color="auto" w:fill="FFFFFF"/>
              </w:rPr>
              <w:t>Effect Show color</w:t>
            </w:r>
          </w:p>
        </w:tc>
        <w:tc>
          <w:tcPr>
            <w:tcW w:w="1080" w:type="dxa"/>
            <w:vAlign w:val="center"/>
          </w:tcPr>
          <w:p w14:paraId="7DADE2C0">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CH18 ]</w:t>
            </w:r>
          </w:p>
        </w:tc>
        <w:tc>
          <w:tcPr>
            <w:tcW w:w="1080" w:type="dxa"/>
            <w:vAlign w:val="center"/>
          </w:tcPr>
          <w:p w14:paraId="31A4E87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LED Strip</w:t>
            </w:r>
          </w:p>
        </w:tc>
        <w:tc>
          <w:tcPr>
            <w:tcW w:w="1080" w:type="dxa"/>
            <w:vAlign w:val="center"/>
          </w:tcPr>
          <w:p w14:paraId="21700F71">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5CD3F5FD">
            <w:pPr>
              <w:rPr>
                <w:rFonts w:ascii="等线" w:hAnsi="等线" w:eastAsia="等线" w:cs="等线"/>
                <w:color w:val="000000"/>
                <w:sz w:val="18"/>
                <w:szCs w:val="18"/>
              </w:rPr>
            </w:pPr>
            <w:r>
              <w:rPr>
                <w:rFonts w:ascii="Arial" w:hAnsi="Arial" w:cs="Arial"/>
                <w:color w:val="111111"/>
                <w:sz w:val="18"/>
                <w:szCs w:val="18"/>
                <w:shd w:val="clear" w:color="auto" w:fill="FFFFFF"/>
              </w:rPr>
              <w:t>Effect Show color</w:t>
            </w:r>
          </w:p>
        </w:tc>
        <w:tc>
          <w:tcPr>
            <w:tcW w:w="1080" w:type="dxa"/>
            <w:vAlign w:val="center"/>
          </w:tcPr>
          <w:p w14:paraId="1BC984A6">
            <w:pPr>
              <w:rPr>
                <w:rFonts w:ascii="等线" w:hAnsi="等线" w:eastAsia="等线" w:cs="等线"/>
                <w:color w:val="000000"/>
                <w:sz w:val="22"/>
                <w:szCs w:val="22"/>
              </w:rPr>
            </w:pPr>
          </w:p>
        </w:tc>
      </w:tr>
      <w:tr w14:paraId="1BF3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634E029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71CEBA5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34384DA0">
            <w:pPr>
              <w:rPr>
                <w:rFonts w:ascii="等线" w:hAnsi="等线" w:eastAsia="等线" w:cs="等线"/>
                <w:color w:val="000000"/>
                <w:sz w:val="22"/>
                <w:szCs w:val="22"/>
              </w:rPr>
            </w:pPr>
          </w:p>
        </w:tc>
        <w:tc>
          <w:tcPr>
            <w:tcW w:w="1909" w:type="dxa"/>
            <w:vAlign w:val="center"/>
          </w:tcPr>
          <w:p w14:paraId="4F385052">
            <w:pPr>
              <w:rPr>
                <w:rFonts w:ascii="等线" w:hAnsi="等线" w:eastAsia="等线" w:cs="等线"/>
                <w:color w:val="000000"/>
                <w:sz w:val="22"/>
                <w:szCs w:val="22"/>
              </w:rPr>
            </w:pPr>
          </w:p>
        </w:tc>
        <w:tc>
          <w:tcPr>
            <w:tcW w:w="1080" w:type="dxa"/>
            <w:vAlign w:val="center"/>
          </w:tcPr>
          <w:p w14:paraId="7E0CC58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CH19 ]</w:t>
            </w:r>
          </w:p>
        </w:tc>
        <w:tc>
          <w:tcPr>
            <w:tcW w:w="1080" w:type="dxa"/>
            <w:vAlign w:val="center"/>
          </w:tcPr>
          <w:p w14:paraId="60819299">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Focus Spd</w:t>
            </w:r>
          </w:p>
        </w:tc>
        <w:tc>
          <w:tcPr>
            <w:tcW w:w="1080" w:type="dxa"/>
            <w:vAlign w:val="center"/>
          </w:tcPr>
          <w:p w14:paraId="4482851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44601898">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80" w:type="dxa"/>
            <w:vAlign w:val="center"/>
          </w:tcPr>
          <w:p w14:paraId="42A3F196">
            <w:pPr>
              <w:rPr>
                <w:rFonts w:ascii="等线" w:hAnsi="等线" w:eastAsia="等线" w:cs="等线"/>
                <w:color w:val="000000"/>
                <w:sz w:val="22"/>
                <w:szCs w:val="22"/>
              </w:rPr>
            </w:pPr>
          </w:p>
        </w:tc>
      </w:tr>
      <w:tr w14:paraId="3DDB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14FB6BED">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020" w:type="dxa"/>
            <w:vAlign w:val="center"/>
          </w:tcPr>
          <w:p w14:paraId="6E677EF7">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w:t>
            </w:r>
          </w:p>
        </w:tc>
        <w:tc>
          <w:tcPr>
            <w:tcW w:w="1140" w:type="dxa"/>
            <w:vAlign w:val="center"/>
          </w:tcPr>
          <w:p w14:paraId="20586F0F">
            <w:pPr>
              <w:rPr>
                <w:rFonts w:ascii="等线" w:hAnsi="等线" w:eastAsia="等线" w:cs="等线"/>
                <w:color w:val="000000"/>
                <w:sz w:val="22"/>
                <w:szCs w:val="22"/>
              </w:rPr>
            </w:pPr>
          </w:p>
        </w:tc>
        <w:tc>
          <w:tcPr>
            <w:tcW w:w="1909" w:type="dxa"/>
            <w:vAlign w:val="center"/>
          </w:tcPr>
          <w:p w14:paraId="7AD57398">
            <w:pPr>
              <w:rPr>
                <w:rFonts w:ascii="等线" w:hAnsi="等线" w:eastAsia="等线" w:cs="等线"/>
                <w:color w:val="000000"/>
                <w:sz w:val="22"/>
                <w:szCs w:val="22"/>
              </w:rPr>
            </w:pPr>
          </w:p>
        </w:tc>
        <w:tc>
          <w:tcPr>
            <w:tcW w:w="1080" w:type="dxa"/>
            <w:vAlign w:val="center"/>
          </w:tcPr>
          <w:p w14:paraId="12C24BA6">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 CH20 ]</w:t>
            </w:r>
          </w:p>
        </w:tc>
        <w:tc>
          <w:tcPr>
            <w:tcW w:w="1080" w:type="dxa"/>
            <w:vAlign w:val="center"/>
          </w:tcPr>
          <w:p w14:paraId="5A316FF5">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Gobo Spd</w:t>
            </w:r>
          </w:p>
        </w:tc>
        <w:tc>
          <w:tcPr>
            <w:tcW w:w="1080" w:type="dxa"/>
            <w:vAlign w:val="center"/>
          </w:tcPr>
          <w:p w14:paraId="57B5747B">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0-255</w:t>
            </w:r>
          </w:p>
        </w:tc>
        <w:tc>
          <w:tcPr>
            <w:tcW w:w="1909" w:type="dxa"/>
            <w:vAlign w:val="center"/>
          </w:tcPr>
          <w:p w14:paraId="463F21D4">
            <w:pPr>
              <w:widowControl/>
              <w:jc w:val="left"/>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 xml:space="preserve"> Fast to slow</w:t>
            </w:r>
          </w:p>
        </w:tc>
        <w:tc>
          <w:tcPr>
            <w:tcW w:w="1080" w:type="dxa"/>
            <w:vAlign w:val="center"/>
          </w:tcPr>
          <w:p w14:paraId="2EE41C2F">
            <w:pPr>
              <w:rPr>
                <w:rFonts w:ascii="等线" w:hAnsi="等线" w:eastAsia="等线" w:cs="等线"/>
                <w:color w:val="000000"/>
                <w:sz w:val="22"/>
                <w:szCs w:val="22"/>
              </w:rPr>
            </w:pPr>
          </w:p>
        </w:tc>
      </w:tr>
      <w:tr w14:paraId="2C20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7DB0A889">
            <w:pPr>
              <w:widowControl/>
              <w:jc w:val="left"/>
              <w:textAlignment w:val="center"/>
              <w:rPr>
                <w:rFonts w:ascii="等线" w:hAnsi="等线" w:eastAsia="等线" w:cs="等线"/>
                <w:color w:val="000000"/>
                <w:kern w:val="0"/>
                <w:sz w:val="22"/>
                <w:szCs w:val="22"/>
                <w:lang w:bidi="ar"/>
              </w:rPr>
            </w:pPr>
          </w:p>
        </w:tc>
        <w:tc>
          <w:tcPr>
            <w:tcW w:w="1020" w:type="dxa"/>
            <w:vAlign w:val="center"/>
          </w:tcPr>
          <w:p w14:paraId="47D6F8F5">
            <w:pPr>
              <w:widowControl/>
              <w:jc w:val="left"/>
              <w:textAlignment w:val="center"/>
              <w:rPr>
                <w:rFonts w:ascii="等线" w:hAnsi="等线" w:eastAsia="等线" w:cs="等线"/>
                <w:color w:val="000000"/>
                <w:kern w:val="0"/>
                <w:sz w:val="22"/>
                <w:szCs w:val="22"/>
                <w:lang w:bidi="ar"/>
              </w:rPr>
            </w:pPr>
          </w:p>
        </w:tc>
        <w:tc>
          <w:tcPr>
            <w:tcW w:w="1140" w:type="dxa"/>
            <w:vAlign w:val="center"/>
          </w:tcPr>
          <w:p w14:paraId="144D5FBA">
            <w:pPr>
              <w:rPr>
                <w:rFonts w:ascii="等线" w:hAnsi="等线" w:eastAsia="等线" w:cs="等线"/>
                <w:color w:val="000000"/>
                <w:sz w:val="22"/>
                <w:szCs w:val="22"/>
              </w:rPr>
            </w:pPr>
          </w:p>
        </w:tc>
        <w:tc>
          <w:tcPr>
            <w:tcW w:w="1909" w:type="dxa"/>
            <w:vAlign w:val="center"/>
          </w:tcPr>
          <w:p w14:paraId="26963926">
            <w:pPr>
              <w:rPr>
                <w:rFonts w:ascii="等线" w:hAnsi="等线" w:eastAsia="等线" w:cs="等线"/>
                <w:color w:val="000000"/>
                <w:sz w:val="22"/>
                <w:szCs w:val="22"/>
              </w:rPr>
            </w:pPr>
          </w:p>
        </w:tc>
        <w:tc>
          <w:tcPr>
            <w:tcW w:w="1080" w:type="dxa"/>
            <w:vAlign w:val="center"/>
          </w:tcPr>
          <w:p w14:paraId="1B87162F">
            <w:pPr>
              <w:widowControl/>
              <w:jc w:val="center"/>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 CH21 ]</w:t>
            </w:r>
          </w:p>
        </w:tc>
        <w:tc>
          <w:tcPr>
            <w:tcW w:w="1080" w:type="dxa"/>
            <w:vAlign w:val="center"/>
          </w:tcPr>
          <w:p w14:paraId="1FFF3F29">
            <w:pPr>
              <w:widowControl/>
              <w:ind w:firstLine="220" w:firstLineChars="100"/>
              <w:jc w:val="left"/>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Exend</w:t>
            </w:r>
          </w:p>
        </w:tc>
        <w:tc>
          <w:tcPr>
            <w:tcW w:w="1080" w:type="dxa"/>
            <w:vAlign w:val="center"/>
          </w:tcPr>
          <w:p w14:paraId="08A879A0">
            <w:pPr>
              <w:widowControl/>
              <w:jc w:val="left"/>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0-255</w:t>
            </w:r>
          </w:p>
        </w:tc>
        <w:tc>
          <w:tcPr>
            <w:tcW w:w="1909" w:type="dxa"/>
            <w:vAlign w:val="center"/>
          </w:tcPr>
          <w:p w14:paraId="74776FAA">
            <w:pPr>
              <w:widowControl/>
              <w:jc w:val="center"/>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inefficacy</w:t>
            </w:r>
          </w:p>
        </w:tc>
        <w:tc>
          <w:tcPr>
            <w:tcW w:w="1080" w:type="dxa"/>
            <w:vAlign w:val="center"/>
          </w:tcPr>
          <w:p w14:paraId="699D3C98">
            <w:pPr>
              <w:rPr>
                <w:rFonts w:ascii="等线" w:hAnsi="等线" w:eastAsia="等线" w:cs="等线"/>
                <w:color w:val="000000"/>
                <w:sz w:val="22"/>
                <w:szCs w:val="22"/>
              </w:rPr>
            </w:pPr>
          </w:p>
        </w:tc>
      </w:tr>
      <w:tr w14:paraId="372F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1080" w:type="dxa"/>
            <w:vAlign w:val="center"/>
          </w:tcPr>
          <w:p w14:paraId="05D43AE4">
            <w:pPr>
              <w:widowControl/>
              <w:jc w:val="left"/>
              <w:textAlignment w:val="center"/>
              <w:rPr>
                <w:rFonts w:ascii="等线" w:hAnsi="等线" w:eastAsia="等线" w:cs="等线"/>
                <w:color w:val="000000"/>
                <w:kern w:val="0"/>
                <w:sz w:val="22"/>
                <w:szCs w:val="22"/>
                <w:lang w:bidi="ar"/>
              </w:rPr>
            </w:pPr>
          </w:p>
        </w:tc>
        <w:tc>
          <w:tcPr>
            <w:tcW w:w="1020" w:type="dxa"/>
            <w:vAlign w:val="center"/>
          </w:tcPr>
          <w:p w14:paraId="79C0E3ED">
            <w:pPr>
              <w:widowControl/>
              <w:jc w:val="left"/>
              <w:textAlignment w:val="center"/>
              <w:rPr>
                <w:rFonts w:ascii="等线" w:hAnsi="等线" w:eastAsia="等线" w:cs="等线"/>
                <w:color w:val="000000"/>
                <w:kern w:val="0"/>
                <w:sz w:val="22"/>
                <w:szCs w:val="22"/>
                <w:lang w:bidi="ar"/>
              </w:rPr>
            </w:pPr>
          </w:p>
        </w:tc>
        <w:tc>
          <w:tcPr>
            <w:tcW w:w="1140" w:type="dxa"/>
            <w:vAlign w:val="center"/>
          </w:tcPr>
          <w:p w14:paraId="34596F77">
            <w:pPr>
              <w:rPr>
                <w:rFonts w:ascii="等线" w:hAnsi="等线" w:eastAsia="等线" w:cs="等线"/>
                <w:color w:val="000000"/>
                <w:sz w:val="22"/>
                <w:szCs w:val="22"/>
              </w:rPr>
            </w:pPr>
          </w:p>
        </w:tc>
        <w:tc>
          <w:tcPr>
            <w:tcW w:w="1909" w:type="dxa"/>
            <w:vAlign w:val="center"/>
          </w:tcPr>
          <w:p w14:paraId="313211C4">
            <w:pPr>
              <w:rPr>
                <w:rFonts w:ascii="等线" w:hAnsi="等线" w:eastAsia="等线" w:cs="等线"/>
                <w:color w:val="000000"/>
                <w:sz w:val="22"/>
                <w:szCs w:val="22"/>
              </w:rPr>
            </w:pPr>
          </w:p>
        </w:tc>
        <w:tc>
          <w:tcPr>
            <w:tcW w:w="1080" w:type="dxa"/>
            <w:vAlign w:val="center"/>
          </w:tcPr>
          <w:p w14:paraId="4C3DAB2F">
            <w:pPr>
              <w:widowControl/>
              <w:jc w:val="center"/>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 CH22 ]</w:t>
            </w:r>
          </w:p>
        </w:tc>
        <w:tc>
          <w:tcPr>
            <w:tcW w:w="1080" w:type="dxa"/>
            <w:vAlign w:val="center"/>
          </w:tcPr>
          <w:p w14:paraId="3918DCF5">
            <w:pPr>
              <w:widowControl/>
              <w:jc w:val="center"/>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Exend</w:t>
            </w:r>
          </w:p>
        </w:tc>
        <w:tc>
          <w:tcPr>
            <w:tcW w:w="1080" w:type="dxa"/>
            <w:vAlign w:val="center"/>
          </w:tcPr>
          <w:p w14:paraId="7F7AD4BB">
            <w:pPr>
              <w:widowControl/>
              <w:jc w:val="left"/>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0-255</w:t>
            </w:r>
          </w:p>
        </w:tc>
        <w:tc>
          <w:tcPr>
            <w:tcW w:w="1909" w:type="dxa"/>
            <w:vAlign w:val="center"/>
          </w:tcPr>
          <w:p w14:paraId="29A0A8BD">
            <w:pPr>
              <w:widowControl/>
              <w:jc w:val="center"/>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inefficacy</w:t>
            </w:r>
          </w:p>
        </w:tc>
        <w:tc>
          <w:tcPr>
            <w:tcW w:w="1080" w:type="dxa"/>
            <w:vAlign w:val="center"/>
          </w:tcPr>
          <w:p w14:paraId="789859ED">
            <w:pPr>
              <w:rPr>
                <w:rFonts w:ascii="等线" w:hAnsi="等线" w:eastAsia="等线" w:cs="等线"/>
                <w:color w:val="000000"/>
                <w:sz w:val="22"/>
                <w:szCs w:val="22"/>
              </w:rPr>
            </w:pPr>
          </w:p>
        </w:tc>
      </w:tr>
    </w:tbl>
    <w:p w14:paraId="708E23D1">
      <w:pPr>
        <w:pStyle w:val="26"/>
        <w:spacing w:before="62" w:after="62"/>
        <w:ind w:firstLine="0"/>
        <w:jc w:val="center"/>
      </w:pPr>
    </w:p>
    <w:sectPr>
      <w:headerReference r:id="rId4" w:type="default"/>
      <w:footerReference r:id="rId5" w:type="default"/>
      <w:pgSz w:w="11907" w:h="16840"/>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86B0">
    <w:pPr>
      <w:pStyle w:val="14"/>
      <w:framePr w:wrap="around" w:vAnchor="text" w:hAnchor="margin" w:xAlign="right" w:y="1"/>
      <w:rPr>
        <w:rStyle w:val="22"/>
      </w:rPr>
    </w:pPr>
    <w:r>
      <w:fldChar w:fldCharType="begin"/>
    </w:r>
    <w:r>
      <w:rPr>
        <w:rStyle w:val="22"/>
      </w:rPr>
      <w:instrText xml:space="preserve">PAGE  </w:instrText>
    </w:r>
    <w:r>
      <w:fldChar w:fldCharType="end"/>
    </w:r>
  </w:p>
  <w:p w14:paraId="47663877">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E027D">
    <w:pPr>
      <w:pStyle w:val="14"/>
      <w:framePr w:wrap="around" w:vAnchor="text" w:hAnchor="margin" w:xAlign="right" w:y="1"/>
      <w:rPr>
        <w:rStyle w:val="22"/>
      </w:rPr>
    </w:pPr>
  </w:p>
  <w:p w14:paraId="4F93D154">
    <w:pPr>
      <w:pStyle w:val="14"/>
      <w:ind w:right="360"/>
      <w:jc w:val="center"/>
    </w:pPr>
    <w:r>
      <w:rPr>
        <w:rStyle w:val="22"/>
      </w:rPr>
      <w:t>P</w:t>
    </w:r>
    <w:r>
      <w:rPr>
        <w:rStyle w:val="22"/>
        <w:rFonts w:hint="eastAsia"/>
      </w:rPr>
      <w:t xml:space="preserve">age </w:t>
    </w:r>
    <w:r>
      <w:fldChar w:fldCharType="begin"/>
    </w:r>
    <w:r>
      <w:rPr>
        <w:rStyle w:val="22"/>
      </w:rPr>
      <w:instrText xml:space="preserve"> PAGE </w:instrText>
    </w:r>
    <w:r>
      <w:fldChar w:fldCharType="separate"/>
    </w:r>
    <w:r>
      <w:rPr>
        <w:rStyle w:val="22"/>
      </w:rPr>
      <w:t>16</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0C019">
    <w:pPr>
      <w:pStyle w:val="15"/>
    </w:pPr>
    <w:r>
      <w:t>MOVEHEAD FIXTURE</w:t>
    </w:r>
    <w:r>
      <w:rPr>
        <w:rFonts w:hint="eastAsia"/>
      </w:rPr>
      <w:t xml:space="preserve">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4E2BBC"/>
    <w:multiLevelType w:val="multilevel"/>
    <w:tmpl w:val="1B4E2BB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5BF504D"/>
    <w:multiLevelType w:val="multilevel"/>
    <w:tmpl w:val="25BF504D"/>
    <w:lvl w:ilvl="0" w:tentative="0">
      <w:start w:val="1"/>
      <w:numFmt w:val="decimal"/>
      <w:pStyle w:val="2"/>
      <w:suff w:val="space"/>
      <w:lvlText w:val="第%1章"/>
      <w:lvlJc w:val="left"/>
      <w:pPr>
        <w:ind w:left="200" w:firstLine="0"/>
      </w:pPr>
      <w:rPr>
        <w:rFonts w:hint="eastAsia"/>
      </w:rPr>
    </w:lvl>
    <w:lvl w:ilvl="1" w:tentative="0">
      <w:start w:val="1"/>
      <w:numFmt w:val="decimal"/>
      <w:lvlText w:val="%1.%2."/>
      <w:lvlJc w:val="left"/>
      <w:pPr>
        <w:tabs>
          <w:tab w:val="left" w:pos="778"/>
        </w:tabs>
        <w:ind w:left="200" w:firstLine="0"/>
      </w:pPr>
      <w:rPr>
        <w:rFonts w:hint="eastAsia"/>
      </w:rPr>
    </w:lvl>
    <w:lvl w:ilvl="2" w:tentative="0">
      <w:start w:val="1"/>
      <w:numFmt w:val="decimal"/>
      <w:pStyle w:val="4"/>
      <w:lvlText w:val="%3."/>
      <w:lvlJc w:val="left"/>
      <w:pPr>
        <w:tabs>
          <w:tab w:val="left" w:pos="737"/>
        </w:tabs>
        <w:ind w:left="200" w:firstLine="0"/>
      </w:pPr>
      <w:rPr>
        <w:rFonts w:hint="eastAsia"/>
      </w:rPr>
    </w:lvl>
    <w:lvl w:ilvl="3" w:tentative="0">
      <w:start w:val="1"/>
      <w:numFmt w:val="decimal"/>
      <w:pStyle w:val="5"/>
      <w:lvlText w:val="%4."/>
      <w:lvlJc w:val="left"/>
      <w:pPr>
        <w:tabs>
          <w:tab w:val="left" w:pos="1062"/>
        </w:tabs>
        <w:ind w:left="200" w:firstLine="420"/>
      </w:pPr>
      <w:rPr>
        <w:rFonts w:hint="eastAsia"/>
      </w:rPr>
    </w:lvl>
    <w:lvl w:ilvl="4" w:tentative="0">
      <w:start w:val="1"/>
      <w:numFmt w:val="decimal"/>
      <w:lvlText w:val="%1.%2.%3.%4.%5."/>
      <w:lvlJc w:val="left"/>
      <w:pPr>
        <w:tabs>
          <w:tab w:val="left" w:pos="1192"/>
        </w:tabs>
        <w:ind w:left="1192" w:hanging="992"/>
      </w:pPr>
      <w:rPr>
        <w:rFonts w:hint="eastAsia"/>
      </w:rPr>
    </w:lvl>
    <w:lvl w:ilvl="5" w:tentative="0">
      <w:start w:val="1"/>
      <w:numFmt w:val="decimal"/>
      <w:lvlText w:val="%1.%2.%3.%4.%5.%6."/>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2">
    <w:nsid w:val="48325DF6"/>
    <w:multiLevelType w:val="multilevel"/>
    <w:tmpl w:val="48325DF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6796234C"/>
    <w:multiLevelType w:val="multilevel"/>
    <w:tmpl w:val="6796234C"/>
    <w:lvl w:ilvl="0" w:tentative="0">
      <w:start w:val="1"/>
      <w:numFmt w:val="decimal"/>
      <w:suff w:val="space"/>
      <w:lvlText w:val="第%1章"/>
      <w:lvlJc w:val="left"/>
      <w:pPr>
        <w:ind w:left="0" w:firstLine="0"/>
      </w:pPr>
      <w:rPr>
        <w:rFonts w:hint="eastAsia"/>
      </w:rPr>
    </w:lvl>
    <w:lvl w:ilvl="1" w:tentative="0">
      <w:start w:val="1"/>
      <w:numFmt w:val="decimal"/>
      <w:pStyle w:val="3"/>
      <w:lvlText w:val="%2."/>
      <w:lvlJc w:val="left"/>
      <w:pPr>
        <w:tabs>
          <w:tab w:val="left" w:pos="578"/>
        </w:tabs>
        <w:ind w:left="0" w:firstLine="0"/>
      </w:pPr>
      <w:rPr>
        <w:rFonts w:hint="eastAsia"/>
      </w:rPr>
    </w:lvl>
    <w:lvl w:ilvl="2" w:tentative="0">
      <w:start w:val="1"/>
      <w:numFmt w:val="decimal"/>
      <w:lvlText w:val="%1.%2.%3."/>
      <w:lvlJc w:val="left"/>
      <w:pPr>
        <w:tabs>
          <w:tab w:val="left" w:pos="578"/>
        </w:tabs>
        <w:ind w:left="0" w:firstLine="0"/>
      </w:pPr>
      <w:rPr>
        <w:rFonts w:hint="eastAsia"/>
      </w:rPr>
    </w:lvl>
    <w:lvl w:ilvl="3" w:tentative="0">
      <w:start w:val="1"/>
      <w:numFmt w:val="decimal"/>
      <w:lvlText w:val="%4."/>
      <w:lvlJc w:val="left"/>
      <w:pPr>
        <w:tabs>
          <w:tab w:val="left" w:pos="862"/>
        </w:tabs>
        <w:ind w:left="0" w:firstLine="420"/>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6DC90EBA"/>
    <w:multiLevelType w:val="multilevel"/>
    <w:tmpl w:val="6DC90EB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3"/>
  </w:num>
  <w:num w:numId="3">
    <w:abstractNumId w:val="4"/>
  </w:num>
  <w:num w:numId="4">
    <w:abstractNumId w:val="3"/>
    <w:lvlOverride w:ilvl="1">
      <w:startOverride w:val="1"/>
    </w:lvlOverride>
  </w:num>
  <w:num w:numId="5">
    <w:abstractNumId w:val="0"/>
  </w:num>
  <w:num w:numId="6">
    <w:abstractNumId w:val="2"/>
  </w:num>
  <w:num w:numId="7">
    <w:abstractNumId w:val="1"/>
    <w:lvlOverride w:ilvl="2">
      <w:startOverride w:val="1"/>
    </w:lvlOverride>
  </w:num>
  <w:num w:numId="8">
    <w:abstractNumId w:val="3"/>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ODdmYzYwMmI0NTk4OWNiNGRlNGZmOTU0NjNkYzkifQ=="/>
  </w:docVars>
  <w:rsids>
    <w:rsidRoot w:val="00172A27"/>
    <w:rsid w:val="00002AC3"/>
    <w:rsid w:val="00003C83"/>
    <w:rsid w:val="00004918"/>
    <w:rsid w:val="00006E2A"/>
    <w:rsid w:val="00007875"/>
    <w:rsid w:val="000112F0"/>
    <w:rsid w:val="000119C2"/>
    <w:rsid w:val="0001357C"/>
    <w:rsid w:val="0002126D"/>
    <w:rsid w:val="00021D21"/>
    <w:rsid w:val="00021F17"/>
    <w:rsid w:val="00024EAC"/>
    <w:rsid w:val="00032650"/>
    <w:rsid w:val="0003649B"/>
    <w:rsid w:val="00040A49"/>
    <w:rsid w:val="00046593"/>
    <w:rsid w:val="00050A29"/>
    <w:rsid w:val="00056FF6"/>
    <w:rsid w:val="0006019E"/>
    <w:rsid w:val="00063B54"/>
    <w:rsid w:val="000667E2"/>
    <w:rsid w:val="00077C40"/>
    <w:rsid w:val="000848A4"/>
    <w:rsid w:val="00090669"/>
    <w:rsid w:val="00092076"/>
    <w:rsid w:val="00092F98"/>
    <w:rsid w:val="00093B34"/>
    <w:rsid w:val="000947FB"/>
    <w:rsid w:val="000A0FBA"/>
    <w:rsid w:val="000A4535"/>
    <w:rsid w:val="000B13AD"/>
    <w:rsid w:val="000B2EA4"/>
    <w:rsid w:val="000B53EF"/>
    <w:rsid w:val="000B71E3"/>
    <w:rsid w:val="000C096A"/>
    <w:rsid w:val="000C1AC3"/>
    <w:rsid w:val="000D0769"/>
    <w:rsid w:val="000E3838"/>
    <w:rsid w:val="000E552F"/>
    <w:rsid w:val="000E708A"/>
    <w:rsid w:val="000F232F"/>
    <w:rsid w:val="000F321D"/>
    <w:rsid w:val="000F5800"/>
    <w:rsid w:val="00101528"/>
    <w:rsid w:val="001158F3"/>
    <w:rsid w:val="00126314"/>
    <w:rsid w:val="00136E96"/>
    <w:rsid w:val="00142F58"/>
    <w:rsid w:val="00144FB8"/>
    <w:rsid w:val="001454A3"/>
    <w:rsid w:val="00150029"/>
    <w:rsid w:val="00157E43"/>
    <w:rsid w:val="001646C6"/>
    <w:rsid w:val="00164DD0"/>
    <w:rsid w:val="00167B96"/>
    <w:rsid w:val="00172A27"/>
    <w:rsid w:val="00172DB4"/>
    <w:rsid w:val="00177011"/>
    <w:rsid w:val="00177F55"/>
    <w:rsid w:val="00190AC8"/>
    <w:rsid w:val="0019376D"/>
    <w:rsid w:val="00196883"/>
    <w:rsid w:val="001A05F2"/>
    <w:rsid w:val="001A2DBB"/>
    <w:rsid w:val="001A38AF"/>
    <w:rsid w:val="001A458F"/>
    <w:rsid w:val="001A6F47"/>
    <w:rsid w:val="001B0D28"/>
    <w:rsid w:val="001B17C4"/>
    <w:rsid w:val="001B25CB"/>
    <w:rsid w:val="001B27D3"/>
    <w:rsid w:val="001C17A6"/>
    <w:rsid w:val="001C236C"/>
    <w:rsid w:val="001C4936"/>
    <w:rsid w:val="001D1787"/>
    <w:rsid w:val="001D2B7F"/>
    <w:rsid w:val="001D3EAB"/>
    <w:rsid w:val="001D4646"/>
    <w:rsid w:val="001D5492"/>
    <w:rsid w:val="001D7101"/>
    <w:rsid w:val="001E29F7"/>
    <w:rsid w:val="001E5515"/>
    <w:rsid w:val="001E66FF"/>
    <w:rsid w:val="001F374C"/>
    <w:rsid w:val="001F3CCD"/>
    <w:rsid w:val="001F50E9"/>
    <w:rsid w:val="001F5BE6"/>
    <w:rsid w:val="0020231C"/>
    <w:rsid w:val="00213050"/>
    <w:rsid w:val="00213567"/>
    <w:rsid w:val="0021747A"/>
    <w:rsid w:val="00223B8B"/>
    <w:rsid w:val="0024024C"/>
    <w:rsid w:val="0024063D"/>
    <w:rsid w:val="00242936"/>
    <w:rsid w:val="0024484D"/>
    <w:rsid w:val="002576A0"/>
    <w:rsid w:val="00260010"/>
    <w:rsid w:val="00264282"/>
    <w:rsid w:val="00266F81"/>
    <w:rsid w:val="00270B23"/>
    <w:rsid w:val="002739FC"/>
    <w:rsid w:val="00274E30"/>
    <w:rsid w:val="00284F70"/>
    <w:rsid w:val="0028573F"/>
    <w:rsid w:val="00286FB5"/>
    <w:rsid w:val="002905AE"/>
    <w:rsid w:val="00292A13"/>
    <w:rsid w:val="00292BF6"/>
    <w:rsid w:val="002969D3"/>
    <w:rsid w:val="002A08D4"/>
    <w:rsid w:val="002A1530"/>
    <w:rsid w:val="002A1A09"/>
    <w:rsid w:val="002A5371"/>
    <w:rsid w:val="002A5DEA"/>
    <w:rsid w:val="002A79E6"/>
    <w:rsid w:val="002B1DED"/>
    <w:rsid w:val="002B7DB6"/>
    <w:rsid w:val="002C2E9D"/>
    <w:rsid w:val="002C35A7"/>
    <w:rsid w:val="002C3CD9"/>
    <w:rsid w:val="002C64B2"/>
    <w:rsid w:val="002D1E6D"/>
    <w:rsid w:val="002D42DF"/>
    <w:rsid w:val="002D4E39"/>
    <w:rsid w:val="002D5437"/>
    <w:rsid w:val="002E0682"/>
    <w:rsid w:val="002E0F66"/>
    <w:rsid w:val="002E1059"/>
    <w:rsid w:val="002E5356"/>
    <w:rsid w:val="002E66B2"/>
    <w:rsid w:val="002E7C52"/>
    <w:rsid w:val="002F3652"/>
    <w:rsid w:val="002F447E"/>
    <w:rsid w:val="002F51C4"/>
    <w:rsid w:val="002F57E4"/>
    <w:rsid w:val="002F71D2"/>
    <w:rsid w:val="002F72A6"/>
    <w:rsid w:val="00300704"/>
    <w:rsid w:val="00303287"/>
    <w:rsid w:val="00305B4A"/>
    <w:rsid w:val="00306970"/>
    <w:rsid w:val="00307269"/>
    <w:rsid w:val="00307A87"/>
    <w:rsid w:val="003210BD"/>
    <w:rsid w:val="003256D3"/>
    <w:rsid w:val="00330B1D"/>
    <w:rsid w:val="00330E4F"/>
    <w:rsid w:val="003348F7"/>
    <w:rsid w:val="00342C9C"/>
    <w:rsid w:val="00343594"/>
    <w:rsid w:val="00351241"/>
    <w:rsid w:val="00357158"/>
    <w:rsid w:val="00357C0D"/>
    <w:rsid w:val="0036077B"/>
    <w:rsid w:val="003655FE"/>
    <w:rsid w:val="00365CCA"/>
    <w:rsid w:val="0036658C"/>
    <w:rsid w:val="003701B0"/>
    <w:rsid w:val="00370B4E"/>
    <w:rsid w:val="00374E55"/>
    <w:rsid w:val="00376814"/>
    <w:rsid w:val="00376872"/>
    <w:rsid w:val="003906CB"/>
    <w:rsid w:val="00391888"/>
    <w:rsid w:val="00394CDA"/>
    <w:rsid w:val="003966E7"/>
    <w:rsid w:val="003971B8"/>
    <w:rsid w:val="003A2357"/>
    <w:rsid w:val="003A336B"/>
    <w:rsid w:val="003A37A8"/>
    <w:rsid w:val="003A5B9B"/>
    <w:rsid w:val="003B5D38"/>
    <w:rsid w:val="003B69B1"/>
    <w:rsid w:val="003B6A94"/>
    <w:rsid w:val="003C29BA"/>
    <w:rsid w:val="003D29B6"/>
    <w:rsid w:val="003E18C0"/>
    <w:rsid w:val="003E24DB"/>
    <w:rsid w:val="003E4680"/>
    <w:rsid w:val="003E5C84"/>
    <w:rsid w:val="003E78C7"/>
    <w:rsid w:val="003F37C3"/>
    <w:rsid w:val="003F6EEB"/>
    <w:rsid w:val="00401568"/>
    <w:rsid w:val="004017EF"/>
    <w:rsid w:val="00402D28"/>
    <w:rsid w:val="00403C99"/>
    <w:rsid w:val="00405471"/>
    <w:rsid w:val="0040602C"/>
    <w:rsid w:val="004062BB"/>
    <w:rsid w:val="004107C6"/>
    <w:rsid w:val="00410F4D"/>
    <w:rsid w:val="0041163D"/>
    <w:rsid w:val="00414D29"/>
    <w:rsid w:val="00415DCE"/>
    <w:rsid w:val="00420F95"/>
    <w:rsid w:val="00421F35"/>
    <w:rsid w:val="00422368"/>
    <w:rsid w:val="00422429"/>
    <w:rsid w:val="0042429C"/>
    <w:rsid w:val="004253B4"/>
    <w:rsid w:val="00431530"/>
    <w:rsid w:val="004315FE"/>
    <w:rsid w:val="0044057C"/>
    <w:rsid w:val="00445689"/>
    <w:rsid w:val="00452520"/>
    <w:rsid w:val="004570FD"/>
    <w:rsid w:val="004619CA"/>
    <w:rsid w:val="00461D9F"/>
    <w:rsid w:val="0046262E"/>
    <w:rsid w:val="004633B4"/>
    <w:rsid w:val="0047181C"/>
    <w:rsid w:val="004737D9"/>
    <w:rsid w:val="00483CDB"/>
    <w:rsid w:val="00487058"/>
    <w:rsid w:val="004872F0"/>
    <w:rsid w:val="00494D3E"/>
    <w:rsid w:val="004A0920"/>
    <w:rsid w:val="004A1968"/>
    <w:rsid w:val="004A281F"/>
    <w:rsid w:val="004A53C5"/>
    <w:rsid w:val="004B0995"/>
    <w:rsid w:val="004B3700"/>
    <w:rsid w:val="004B607D"/>
    <w:rsid w:val="004C054B"/>
    <w:rsid w:val="004C2CDB"/>
    <w:rsid w:val="004D1E7D"/>
    <w:rsid w:val="004D3893"/>
    <w:rsid w:val="004E357B"/>
    <w:rsid w:val="004E6A5B"/>
    <w:rsid w:val="004F3C95"/>
    <w:rsid w:val="004F421E"/>
    <w:rsid w:val="004F486D"/>
    <w:rsid w:val="004F548B"/>
    <w:rsid w:val="004F5842"/>
    <w:rsid w:val="005004F9"/>
    <w:rsid w:val="00502900"/>
    <w:rsid w:val="005049CF"/>
    <w:rsid w:val="005067DF"/>
    <w:rsid w:val="005147B7"/>
    <w:rsid w:val="005149B6"/>
    <w:rsid w:val="00515228"/>
    <w:rsid w:val="0051600A"/>
    <w:rsid w:val="00516BF6"/>
    <w:rsid w:val="00522A9C"/>
    <w:rsid w:val="0052590F"/>
    <w:rsid w:val="00532A72"/>
    <w:rsid w:val="005341A8"/>
    <w:rsid w:val="00535B82"/>
    <w:rsid w:val="00541EE7"/>
    <w:rsid w:val="00551027"/>
    <w:rsid w:val="005573B3"/>
    <w:rsid w:val="005575EA"/>
    <w:rsid w:val="005600CC"/>
    <w:rsid w:val="0056126C"/>
    <w:rsid w:val="00561B89"/>
    <w:rsid w:val="005622B3"/>
    <w:rsid w:val="0056397F"/>
    <w:rsid w:val="00563BCA"/>
    <w:rsid w:val="00563F9F"/>
    <w:rsid w:val="00564183"/>
    <w:rsid w:val="0056531F"/>
    <w:rsid w:val="00573DDA"/>
    <w:rsid w:val="00577502"/>
    <w:rsid w:val="00580F4C"/>
    <w:rsid w:val="00581511"/>
    <w:rsid w:val="00581632"/>
    <w:rsid w:val="0058182B"/>
    <w:rsid w:val="00581F15"/>
    <w:rsid w:val="005822FF"/>
    <w:rsid w:val="00582D7F"/>
    <w:rsid w:val="0058336E"/>
    <w:rsid w:val="0058777B"/>
    <w:rsid w:val="00593BE9"/>
    <w:rsid w:val="00596A27"/>
    <w:rsid w:val="00597B4E"/>
    <w:rsid w:val="005A2EFF"/>
    <w:rsid w:val="005B116D"/>
    <w:rsid w:val="005B21D3"/>
    <w:rsid w:val="005B4D67"/>
    <w:rsid w:val="005B623B"/>
    <w:rsid w:val="005B6A18"/>
    <w:rsid w:val="005B7487"/>
    <w:rsid w:val="005C13D5"/>
    <w:rsid w:val="005C3808"/>
    <w:rsid w:val="005C4231"/>
    <w:rsid w:val="005D0F8A"/>
    <w:rsid w:val="005D56F2"/>
    <w:rsid w:val="005D5C78"/>
    <w:rsid w:val="005D6302"/>
    <w:rsid w:val="005E14AE"/>
    <w:rsid w:val="005E75B3"/>
    <w:rsid w:val="005F0597"/>
    <w:rsid w:val="005F1755"/>
    <w:rsid w:val="005F5F6B"/>
    <w:rsid w:val="005F5F6E"/>
    <w:rsid w:val="005F6D6A"/>
    <w:rsid w:val="005F7A26"/>
    <w:rsid w:val="00605A33"/>
    <w:rsid w:val="00607D9F"/>
    <w:rsid w:val="00614C03"/>
    <w:rsid w:val="006154BA"/>
    <w:rsid w:val="00615923"/>
    <w:rsid w:val="00624853"/>
    <w:rsid w:val="00626400"/>
    <w:rsid w:val="006277AF"/>
    <w:rsid w:val="006328B0"/>
    <w:rsid w:val="00632E1A"/>
    <w:rsid w:val="00634A56"/>
    <w:rsid w:val="00634B2E"/>
    <w:rsid w:val="00640FDE"/>
    <w:rsid w:val="00644C40"/>
    <w:rsid w:val="00645E5F"/>
    <w:rsid w:val="0065559A"/>
    <w:rsid w:val="0065656C"/>
    <w:rsid w:val="00660625"/>
    <w:rsid w:val="00661E47"/>
    <w:rsid w:val="006655F3"/>
    <w:rsid w:val="00667FEF"/>
    <w:rsid w:val="00674E5B"/>
    <w:rsid w:val="00676619"/>
    <w:rsid w:val="00676A28"/>
    <w:rsid w:val="006804BD"/>
    <w:rsid w:val="00684FBE"/>
    <w:rsid w:val="0069490B"/>
    <w:rsid w:val="0069603A"/>
    <w:rsid w:val="006A25AE"/>
    <w:rsid w:val="006A36F5"/>
    <w:rsid w:val="006A650A"/>
    <w:rsid w:val="006B5E18"/>
    <w:rsid w:val="006C0987"/>
    <w:rsid w:val="006C0BAF"/>
    <w:rsid w:val="006C584E"/>
    <w:rsid w:val="006D07F6"/>
    <w:rsid w:val="006D2FB7"/>
    <w:rsid w:val="006D372A"/>
    <w:rsid w:val="006D7D2E"/>
    <w:rsid w:val="006E21EB"/>
    <w:rsid w:val="006E27EF"/>
    <w:rsid w:val="006E33A8"/>
    <w:rsid w:val="006E498C"/>
    <w:rsid w:val="006E7292"/>
    <w:rsid w:val="006F2DFD"/>
    <w:rsid w:val="006F3066"/>
    <w:rsid w:val="006F5047"/>
    <w:rsid w:val="006F50E2"/>
    <w:rsid w:val="007005FB"/>
    <w:rsid w:val="007076D4"/>
    <w:rsid w:val="007103F5"/>
    <w:rsid w:val="00712B67"/>
    <w:rsid w:val="007136DF"/>
    <w:rsid w:val="00713E54"/>
    <w:rsid w:val="00722964"/>
    <w:rsid w:val="00730AF4"/>
    <w:rsid w:val="00730EFC"/>
    <w:rsid w:val="007316B9"/>
    <w:rsid w:val="00731729"/>
    <w:rsid w:val="00731998"/>
    <w:rsid w:val="0074035F"/>
    <w:rsid w:val="00741417"/>
    <w:rsid w:val="00743E8F"/>
    <w:rsid w:val="00751D8E"/>
    <w:rsid w:val="0075338E"/>
    <w:rsid w:val="00753D85"/>
    <w:rsid w:val="0075488F"/>
    <w:rsid w:val="00761848"/>
    <w:rsid w:val="00762B27"/>
    <w:rsid w:val="00762D91"/>
    <w:rsid w:val="007701F5"/>
    <w:rsid w:val="007770E9"/>
    <w:rsid w:val="007778E8"/>
    <w:rsid w:val="0078294D"/>
    <w:rsid w:val="007847A9"/>
    <w:rsid w:val="00785558"/>
    <w:rsid w:val="0079178E"/>
    <w:rsid w:val="00791FCD"/>
    <w:rsid w:val="007942B2"/>
    <w:rsid w:val="00796917"/>
    <w:rsid w:val="007A3E88"/>
    <w:rsid w:val="007A403A"/>
    <w:rsid w:val="007A4C75"/>
    <w:rsid w:val="007A632B"/>
    <w:rsid w:val="007B1F6F"/>
    <w:rsid w:val="007B7FC0"/>
    <w:rsid w:val="007C376E"/>
    <w:rsid w:val="007C4E0C"/>
    <w:rsid w:val="007D038F"/>
    <w:rsid w:val="007D1861"/>
    <w:rsid w:val="007D1FD7"/>
    <w:rsid w:val="007D3163"/>
    <w:rsid w:val="007E2E6A"/>
    <w:rsid w:val="007E51F7"/>
    <w:rsid w:val="007E72ED"/>
    <w:rsid w:val="007F0735"/>
    <w:rsid w:val="007F0BAC"/>
    <w:rsid w:val="007F10DF"/>
    <w:rsid w:val="007F2ACE"/>
    <w:rsid w:val="007F5840"/>
    <w:rsid w:val="0080083E"/>
    <w:rsid w:val="00803BF7"/>
    <w:rsid w:val="00804903"/>
    <w:rsid w:val="00804C86"/>
    <w:rsid w:val="00806868"/>
    <w:rsid w:val="00820043"/>
    <w:rsid w:val="008212F1"/>
    <w:rsid w:val="00824028"/>
    <w:rsid w:val="00825296"/>
    <w:rsid w:val="008301E3"/>
    <w:rsid w:val="00830BCA"/>
    <w:rsid w:val="00830BD9"/>
    <w:rsid w:val="008360D7"/>
    <w:rsid w:val="00837047"/>
    <w:rsid w:val="00837C32"/>
    <w:rsid w:val="0084088F"/>
    <w:rsid w:val="00850433"/>
    <w:rsid w:val="00851AC8"/>
    <w:rsid w:val="00853DAA"/>
    <w:rsid w:val="00854E9B"/>
    <w:rsid w:val="008559D9"/>
    <w:rsid w:val="00862657"/>
    <w:rsid w:val="008633BA"/>
    <w:rsid w:val="00871009"/>
    <w:rsid w:val="00882EB0"/>
    <w:rsid w:val="008839F1"/>
    <w:rsid w:val="008843CA"/>
    <w:rsid w:val="00884E1D"/>
    <w:rsid w:val="008868DD"/>
    <w:rsid w:val="00891161"/>
    <w:rsid w:val="00891EAB"/>
    <w:rsid w:val="008952C6"/>
    <w:rsid w:val="00897817"/>
    <w:rsid w:val="008A0636"/>
    <w:rsid w:val="008A2A98"/>
    <w:rsid w:val="008B0337"/>
    <w:rsid w:val="008B0F53"/>
    <w:rsid w:val="008B3A5C"/>
    <w:rsid w:val="008B4521"/>
    <w:rsid w:val="008B4E64"/>
    <w:rsid w:val="008C4A85"/>
    <w:rsid w:val="008D63FD"/>
    <w:rsid w:val="008D6545"/>
    <w:rsid w:val="008D74F9"/>
    <w:rsid w:val="008E13A1"/>
    <w:rsid w:val="008E7775"/>
    <w:rsid w:val="008E7A0B"/>
    <w:rsid w:val="008F3CDB"/>
    <w:rsid w:val="008F6BE0"/>
    <w:rsid w:val="009003F4"/>
    <w:rsid w:val="0090290E"/>
    <w:rsid w:val="00904497"/>
    <w:rsid w:val="0090650A"/>
    <w:rsid w:val="00914170"/>
    <w:rsid w:val="00915B62"/>
    <w:rsid w:val="009215BC"/>
    <w:rsid w:val="0092764B"/>
    <w:rsid w:val="00927F9E"/>
    <w:rsid w:val="009304F8"/>
    <w:rsid w:val="0093064A"/>
    <w:rsid w:val="009324E0"/>
    <w:rsid w:val="00940515"/>
    <w:rsid w:val="0094103D"/>
    <w:rsid w:val="00942454"/>
    <w:rsid w:val="00943127"/>
    <w:rsid w:val="00947F67"/>
    <w:rsid w:val="009534D4"/>
    <w:rsid w:val="00954EE0"/>
    <w:rsid w:val="00961674"/>
    <w:rsid w:val="0096315F"/>
    <w:rsid w:val="009701A6"/>
    <w:rsid w:val="00973448"/>
    <w:rsid w:val="009738DF"/>
    <w:rsid w:val="00982492"/>
    <w:rsid w:val="00985C09"/>
    <w:rsid w:val="00986405"/>
    <w:rsid w:val="00992D83"/>
    <w:rsid w:val="00994121"/>
    <w:rsid w:val="00994781"/>
    <w:rsid w:val="009A3AF0"/>
    <w:rsid w:val="009A3EF5"/>
    <w:rsid w:val="009A6CAD"/>
    <w:rsid w:val="009B22D9"/>
    <w:rsid w:val="009B3440"/>
    <w:rsid w:val="009B5329"/>
    <w:rsid w:val="009B7522"/>
    <w:rsid w:val="009C02B5"/>
    <w:rsid w:val="009C3C9D"/>
    <w:rsid w:val="009D69B4"/>
    <w:rsid w:val="009E7DC6"/>
    <w:rsid w:val="009F6B0F"/>
    <w:rsid w:val="009F7BAA"/>
    <w:rsid w:val="009F7C8A"/>
    <w:rsid w:val="00A003A4"/>
    <w:rsid w:val="00A00DDD"/>
    <w:rsid w:val="00A10145"/>
    <w:rsid w:val="00A10CC7"/>
    <w:rsid w:val="00A1290F"/>
    <w:rsid w:val="00A15CFB"/>
    <w:rsid w:val="00A17D32"/>
    <w:rsid w:val="00A22129"/>
    <w:rsid w:val="00A278D9"/>
    <w:rsid w:val="00A322D9"/>
    <w:rsid w:val="00A32F8A"/>
    <w:rsid w:val="00A357FD"/>
    <w:rsid w:val="00A429DB"/>
    <w:rsid w:val="00A43D8F"/>
    <w:rsid w:val="00A50518"/>
    <w:rsid w:val="00A50A6A"/>
    <w:rsid w:val="00A5495A"/>
    <w:rsid w:val="00A60D50"/>
    <w:rsid w:val="00A675A6"/>
    <w:rsid w:val="00A713AD"/>
    <w:rsid w:val="00A71C68"/>
    <w:rsid w:val="00A73358"/>
    <w:rsid w:val="00A759B0"/>
    <w:rsid w:val="00A7640A"/>
    <w:rsid w:val="00A84388"/>
    <w:rsid w:val="00A84A1F"/>
    <w:rsid w:val="00A8626E"/>
    <w:rsid w:val="00A87C1D"/>
    <w:rsid w:val="00A87D2C"/>
    <w:rsid w:val="00A87E57"/>
    <w:rsid w:val="00A95169"/>
    <w:rsid w:val="00AA0A25"/>
    <w:rsid w:val="00AA4F93"/>
    <w:rsid w:val="00AA5519"/>
    <w:rsid w:val="00AA6BC1"/>
    <w:rsid w:val="00AA7CCF"/>
    <w:rsid w:val="00AB238D"/>
    <w:rsid w:val="00AB252A"/>
    <w:rsid w:val="00AB63C6"/>
    <w:rsid w:val="00AB7DC6"/>
    <w:rsid w:val="00AC4D2C"/>
    <w:rsid w:val="00AC70C8"/>
    <w:rsid w:val="00AD1BBA"/>
    <w:rsid w:val="00AE2ECF"/>
    <w:rsid w:val="00AE52C4"/>
    <w:rsid w:val="00AE7FE2"/>
    <w:rsid w:val="00AF7C6A"/>
    <w:rsid w:val="00B02792"/>
    <w:rsid w:val="00B04E38"/>
    <w:rsid w:val="00B056B3"/>
    <w:rsid w:val="00B07DD5"/>
    <w:rsid w:val="00B1013B"/>
    <w:rsid w:val="00B10171"/>
    <w:rsid w:val="00B13616"/>
    <w:rsid w:val="00B16B0B"/>
    <w:rsid w:val="00B2425C"/>
    <w:rsid w:val="00B33CEC"/>
    <w:rsid w:val="00B33D79"/>
    <w:rsid w:val="00B440D3"/>
    <w:rsid w:val="00B526A2"/>
    <w:rsid w:val="00B53D5E"/>
    <w:rsid w:val="00B5751F"/>
    <w:rsid w:val="00B61E66"/>
    <w:rsid w:val="00B62193"/>
    <w:rsid w:val="00B62EEB"/>
    <w:rsid w:val="00B630C6"/>
    <w:rsid w:val="00B64389"/>
    <w:rsid w:val="00B65B88"/>
    <w:rsid w:val="00B67D5C"/>
    <w:rsid w:val="00B70730"/>
    <w:rsid w:val="00B7319C"/>
    <w:rsid w:val="00B763D1"/>
    <w:rsid w:val="00B767A6"/>
    <w:rsid w:val="00B83ECF"/>
    <w:rsid w:val="00B84811"/>
    <w:rsid w:val="00B862DD"/>
    <w:rsid w:val="00B86A92"/>
    <w:rsid w:val="00B96699"/>
    <w:rsid w:val="00BB0AB1"/>
    <w:rsid w:val="00BB7C49"/>
    <w:rsid w:val="00BD229B"/>
    <w:rsid w:val="00BD3639"/>
    <w:rsid w:val="00BD573B"/>
    <w:rsid w:val="00BD6966"/>
    <w:rsid w:val="00BE19BF"/>
    <w:rsid w:val="00BE3D11"/>
    <w:rsid w:val="00BE47FE"/>
    <w:rsid w:val="00BE655B"/>
    <w:rsid w:val="00BE749F"/>
    <w:rsid w:val="00BF0A67"/>
    <w:rsid w:val="00BF4CE5"/>
    <w:rsid w:val="00BF59CF"/>
    <w:rsid w:val="00C06DA5"/>
    <w:rsid w:val="00C1122C"/>
    <w:rsid w:val="00C12C6E"/>
    <w:rsid w:val="00C132F0"/>
    <w:rsid w:val="00C14EDD"/>
    <w:rsid w:val="00C20BFC"/>
    <w:rsid w:val="00C23DCD"/>
    <w:rsid w:val="00C366A8"/>
    <w:rsid w:val="00C3689E"/>
    <w:rsid w:val="00C401FD"/>
    <w:rsid w:val="00C424D4"/>
    <w:rsid w:val="00C44095"/>
    <w:rsid w:val="00C44A5D"/>
    <w:rsid w:val="00C468E7"/>
    <w:rsid w:val="00C46EEF"/>
    <w:rsid w:val="00C503B7"/>
    <w:rsid w:val="00C54546"/>
    <w:rsid w:val="00C549DA"/>
    <w:rsid w:val="00C55458"/>
    <w:rsid w:val="00C55C34"/>
    <w:rsid w:val="00C66E9B"/>
    <w:rsid w:val="00C7108C"/>
    <w:rsid w:val="00C73641"/>
    <w:rsid w:val="00C73C68"/>
    <w:rsid w:val="00C76C1F"/>
    <w:rsid w:val="00C8433C"/>
    <w:rsid w:val="00C858DB"/>
    <w:rsid w:val="00C9122B"/>
    <w:rsid w:val="00C96D63"/>
    <w:rsid w:val="00CA2963"/>
    <w:rsid w:val="00CA36E5"/>
    <w:rsid w:val="00CB7392"/>
    <w:rsid w:val="00CB7E3F"/>
    <w:rsid w:val="00CC0A45"/>
    <w:rsid w:val="00CC2AB8"/>
    <w:rsid w:val="00CC2C7B"/>
    <w:rsid w:val="00CC6CC0"/>
    <w:rsid w:val="00CD1EF3"/>
    <w:rsid w:val="00CD2290"/>
    <w:rsid w:val="00CD373F"/>
    <w:rsid w:val="00CE15BD"/>
    <w:rsid w:val="00CE18F6"/>
    <w:rsid w:val="00CE2B11"/>
    <w:rsid w:val="00CE31DE"/>
    <w:rsid w:val="00CE7198"/>
    <w:rsid w:val="00CE7722"/>
    <w:rsid w:val="00CF3873"/>
    <w:rsid w:val="00D06854"/>
    <w:rsid w:val="00D07453"/>
    <w:rsid w:val="00D07CFD"/>
    <w:rsid w:val="00D1144C"/>
    <w:rsid w:val="00D14B3A"/>
    <w:rsid w:val="00D27F8B"/>
    <w:rsid w:val="00D335E4"/>
    <w:rsid w:val="00D33FB4"/>
    <w:rsid w:val="00D34211"/>
    <w:rsid w:val="00D4333C"/>
    <w:rsid w:val="00D46E6A"/>
    <w:rsid w:val="00D5197C"/>
    <w:rsid w:val="00D542F2"/>
    <w:rsid w:val="00D607D9"/>
    <w:rsid w:val="00D6361F"/>
    <w:rsid w:val="00D660AB"/>
    <w:rsid w:val="00D737C6"/>
    <w:rsid w:val="00D73A0B"/>
    <w:rsid w:val="00D7408E"/>
    <w:rsid w:val="00D748C1"/>
    <w:rsid w:val="00D75238"/>
    <w:rsid w:val="00D75821"/>
    <w:rsid w:val="00D76CC8"/>
    <w:rsid w:val="00D804EF"/>
    <w:rsid w:val="00D806B6"/>
    <w:rsid w:val="00D876F1"/>
    <w:rsid w:val="00D90620"/>
    <w:rsid w:val="00D919E1"/>
    <w:rsid w:val="00D91BA3"/>
    <w:rsid w:val="00D977A6"/>
    <w:rsid w:val="00DA1B77"/>
    <w:rsid w:val="00DA2C25"/>
    <w:rsid w:val="00DA65DE"/>
    <w:rsid w:val="00DA700F"/>
    <w:rsid w:val="00DB23B2"/>
    <w:rsid w:val="00DB34A5"/>
    <w:rsid w:val="00DB58EE"/>
    <w:rsid w:val="00DB6E67"/>
    <w:rsid w:val="00DC011E"/>
    <w:rsid w:val="00DC037A"/>
    <w:rsid w:val="00DC10B5"/>
    <w:rsid w:val="00DC2A0E"/>
    <w:rsid w:val="00DC330B"/>
    <w:rsid w:val="00DD0724"/>
    <w:rsid w:val="00DD23F4"/>
    <w:rsid w:val="00DD2B4B"/>
    <w:rsid w:val="00DD371F"/>
    <w:rsid w:val="00DD4EDF"/>
    <w:rsid w:val="00DD4FE8"/>
    <w:rsid w:val="00DD67D1"/>
    <w:rsid w:val="00DD7463"/>
    <w:rsid w:val="00DE3488"/>
    <w:rsid w:val="00DE602C"/>
    <w:rsid w:val="00DF09C2"/>
    <w:rsid w:val="00DF251D"/>
    <w:rsid w:val="00DF43D1"/>
    <w:rsid w:val="00E00D78"/>
    <w:rsid w:val="00E01839"/>
    <w:rsid w:val="00E06FA5"/>
    <w:rsid w:val="00E10BD0"/>
    <w:rsid w:val="00E123DD"/>
    <w:rsid w:val="00E123EE"/>
    <w:rsid w:val="00E17007"/>
    <w:rsid w:val="00E20A86"/>
    <w:rsid w:val="00E223B5"/>
    <w:rsid w:val="00E23182"/>
    <w:rsid w:val="00E23726"/>
    <w:rsid w:val="00E2576F"/>
    <w:rsid w:val="00E2670B"/>
    <w:rsid w:val="00E31782"/>
    <w:rsid w:val="00E35412"/>
    <w:rsid w:val="00E374FF"/>
    <w:rsid w:val="00E37DAE"/>
    <w:rsid w:val="00E42D1E"/>
    <w:rsid w:val="00E43294"/>
    <w:rsid w:val="00E47F46"/>
    <w:rsid w:val="00E56B71"/>
    <w:rsid w:val="00E575D2"/>
    <w:rsid w:val="00E57827"/>
    <w:rsid w:val="00E60DB5"/>
    <w:rsid w:val="00E6239C"/>
    <w:rsid w:val="00E70F34"/>
    <w:rsid w:val="00E7169D"/>
    <w:rsid w:val="00E71FCE"/>
    <w:rsid w:val="00E746FE"/>
    <w:rsid w:val="00E757C9"/>
    <w:rsid w:val="00E82AD5"/>
    <w:rsid w:val="00E87A71"/>
    <w:rsid w:val="00E902CB"/>
    <w:rsid w:val="00E9048E"/>
    <w:rsid w:val="00E94A0D"/>
    <w:rsid w:val="00EA2C2A"/>
    <w:rsid w:val="00EA39F1"/>
    <w:rsid w:val="00EB0760"/>
    <w:rsid w:val="00EC0C18"/>
    <w:rsid w:val="00EC21CD"/>
    <w:rsid w:val="00EC425D"/>
    <w:rsid w:val="00EC4787"/>
    <w:rsid w:val="00EC72CF"/>
    <w:rsid w:val="00EC7F2F"/>
    <w:rsid w:val="00ED3DA4"/>
    <w:rsid w:val="00EE443A"/>
    <w:rsid w:val="00EE6326"/>
    <w:rsid w:val="00EF0976"/>
    <w:rsid w:val="00EF48C5"/>
    <w:rsid w:val="00EF67D4"/>
    <w:rsid w:val="00EF7D20"/>
    <w:rsid w:val="00EF7E30"/>
    <w:rsid w:val="00F006E8"/>
    <w:rsid w:val="00F019EC"/>
    <w:rsid w:val="00F02C11"/>
    <w:rsid w:val="00F15A5B"/>
    <w:rsid w:val="00F16739"/>
    <w:rsid w:val="00F233FF"/>
    <w:rsid w:val="00F24BC7"/>
    <w:rsid w:val="00F268A2"/>
    <w:rsid w:val="00F37C0D"/>
    <w:rsid w:val="00F40980"/>
    <w:rsid w:val="00F4173F"/>
    <w:rsid w:val="00F42763"/>
    <w:rsid w:val="00F4588B"/>
    <w:rsid w:val="00F459F2"/>
    <w:rsid w:val="00F463BA"/>
    <w:rsid w:val="00F526E5"/>
    <w:rsid w:val="00F5290D"/>
    <w:rsid w:val="00F63AF9"/>
    <w:rsid w:val="00F6436C"/>
    <w:rsid w:val="00F6797F"/>
    <w:rsid w:val="00F811DA"/>
    <w:rsid w:val="00F85B9B"/>
    <w:rsid w:val="00F86CE4"/>
    <w:rsid w:val="00F872A2"/>
    <w:rsid w:val="00F91EF5"/>
    <w:rsid w:val="00F92493"/>
    <w:rsid w:val="00F92873"/>
    <w:rsid w:val="00F93795"/>
    <w:rsid w:val="00F955C6"/>
    <w:rsid w:val="00FA085C"/>
    <w:rsid w:val="00FA3EE2"/>
    <w:rsid w:val="00FA61B8"/>
    <w:rsid w:val="00FA62C4"/>
    <w:rsid w:val="00FB0D12"/>
    <w:rsid w:val="00FB44BE"/>
    <w:rsid w:val="00FC067C"/>
    <w:rsid w:val="00FC0768"/>
    <w:rsid w:val="00FC2C3F"/>
    <w:rsid w:val="00FC5897"/>
    <w:rsid w:val="00FC7D94"/>
    <w:rsid w:val="00FD160E"/>
    <w:rsid w:val="00FD243A"/>
    <w:rsid w:val="00FD3A73"/>
    <w:rsid w:val="00FD53DC"/>
    <w:rsid w:val="00FD5DAA"/>
    <w:rsid w:val="00FE0F18"/>
    <w:rsid w:val="00FE2A6B"/>
    <w:rsid w:val="00FE3B3B"/>
    <w:rsid w:val="00FE4933"/>
    <w:rsid w:val="00FE4ABC"/>
    <w:rsid w:val="00FE6D75"/>
    <w:rsid w:val="086A3357"/>
    <w:rsid w:val="0A797753"/>
    <w:rsid w:val="0B23085D"/>
    <w:rsid w:val="11A567AE"/>
    <w:rsid w:val="16EA46F2"/>
    <w:rsid w:val="188F17BC"/>
    <w:rsid w:val="1A647621"/>
    <w:rsid w:val="1D2A747F"/>
    <w:rsid w:val="29DF0A29"/>
    <w:rsid w:val="2C4D18D3"/>
    <w:rsid w:val="34674BDC"/>
    <w:rsid w:val="3581260A"/>
    <w:rsid w:val="3B9239D5"/>
    <w:rsid w:val="3C0B7B0F"/>
    <w:rsid w:val="40965C8F"/>
    <w:rsid w:val="43301127"/>
    <w:rsid w:val="44D0671E"/>
    <w:rsid w:val="4F4E7997"/>
    <w:rsid w:val="53C757D5"/>
    <w:rsid w:val="55BB0F04"/>
    <w:rsid w:val="560B5B09"/>
    <w:rsid w:val="5CCD6C29"/>
    <w:rsid w:val="5CF62911"/>
    <w:rsid w:val="5FB464A9"/>
    <w:rsid w:val="616B3129"/>
    <w:rsid w:val="66E861A4"/>
    <w:rsid w:val="684123DA"/>
    <w:rsid w:val="6F014A17"/>
    <w:rsid w:val="6FC463E6"/>
    <w:rsid w:val="73AC19F0"/>
    <w:rsid w:val="7F1F0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0"/>
    <w:pPr>
      <w:keepNext/>
      <w:keepLines/>
      <w:pageBreakBefore/>
      <w:numPr>
        <w:ilvl w:val="0"/>
        <w:numId w:val="1"/>
      </w:numPr>
      <w:spacing w:before="120" w:after="120"/>
      <w:jc w:val="center"/>
      <w:outlineLvl w:val="0"/>
    </w:pPr>
    <w:rPr>
      <w:rFonts w:eastAsia="华文新魏"/>
      <w:b/>
      <w:bCs/>
      <w:kern w:val="44"/>
      <w:sz w:val="28"/>
      <w:szCs w:val="28"/>
    </w:rPr>
  </w:style>
  <w:style w:type="paragraph" w:styleId="3">
    <w:name w:val="heading 2"/>
    <w:basedOn w:val="1"/>
    <w:next w:val="1"/>
    <w:qFormat/>
    <w:uiPriority w:val="0"/>
    <w:pPr>
      <w:keepNext/>
      <w:keepLines/>
      <w:numPr>
        <w:ilvl w:val="1"/>
        <w:numId w:val="2"/>
      </w:numPr>
      <w:spacing w:before="240" w:after="120"/>
      <w:outlineLvl w:val="1"/>
    </w:pPr>
    <w:rPr>
      <w:rFonts w:ascii="Arial" w:hAnsi="Arial" w:eastAsia="黑体"/>
      <w:b/>
      <w:bCs/>
      <w:sz w:val="24"/>
    </w:rPr>
  </w:style>
  <w:style w:type="paragraph" w:styleId="4">
    <w:name w:val="heading 3"/>
    <w:basedOn w:val="1"/>
    <w:next w:val="1"/>
    <w:link w:val="34"/>
    <w:qFormat/>
    <w:uiPriority w:val="0"/>
    <w:pPr>
      <w:keepNext/>
      <w:keepLines/>
      <w:numPr>
        <w:ilvl w:val="2"/>
        <w:numId w:val="1"/>
      </w:numPr>
      <w:spacing w:before="120" w:after="120"/>
      <w:outlineLvl w:val="2"/>
    </w:pPr>
    <w:rPr>
      <w:rFonts w:ascii="Arial" w:hAnsi="Arial" w:eastAsia="黑体"/>
      <w:b/>
      <w:bCs/>
      <w:szCs w:val="21"/>
    </w:rPr>
  </w:style>
  <w:style w:type="paragraph" w:styleId="5">
    <w:name w:val="heading 4"/>
    <w:basedOn w:val="1"/>
    <w:next w:val="1"/>
    <w:qFormat/>
    <w:uiPriority w:val="0"/>
    <w:pPr>
      <w:keepNext/>
      <w:keepLines/>
      <w:numPr>
        <w:ilvl w:val="3"/>
        <w:numId w:val="1"/>
      </w:numPr>
      <w:spacing w:before="60" w:after="60"/>
      <w:jc w:val="left"/>
      <w:outlineLvl w:val="3"/>
    </w:pPr>
    <w:rPr>
      <w:rFonts w:ascii="Arial" w:hAnsi="Arial" w:eastAsia="黑体"/>
      <w:bCs/>
      <w:szCs w:val="21"/>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35"/>
    <w:qFormat/>
    <w:uiPriority w:val="0"/>
    <w:rPr>
      <w:rFonts w:ascii="Arial" w:hAnsi="Arial" w:eastAsia="黑体" w:cs="Arial"/>
      <w:sz w:val="20"/>
      <w:szCs w:val="20"/>
    </w:rPr>
  </w:style>
  <w:style w:type="paragraph" w:styleId="12">
    <w:name w:val="Document Map"/>
    <w:basedOn w:val="1"/>
    <w:semiHidden/>
    <w:qFormat/>
    <w:uiPriority w:val="0"/>
    <w:pPr>
      <w:shd w:val="clear" w:color="auto" w:fill="000080"/>
    </w:pPr>
  </w:style>
  <w:style w:type="paragraph" w:styleId="13">
    <w:name w:val="toc 3"/>
    <w:basedOn w:val="1"/>
    <w:next w:val="1"/>
    <w:qFormat/>
    <w:uiPriority w:val="39"/>
    <w:pPr>
      <w:ind w:left="840" w:leftChars="400"/>
    </w:p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2"/>
    <w:basedOn w:val="1"/>
    <w:next w:val="1"/>
    <w:qFormat/>
    <w:uiPriority w:val="39"/>
    <w:pPr>
      <w:ind w:left="420" w:leftChars="200"/>
    </w:pPr>
  </w:style>
  <w:style w:type="paragraph" w:styleId="18">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qFormat/>
    <w:uiPriority w:val="99"/>
    <w:rPr>
      <w:color w:val="0000FF"/>
      <w:u w:val="single"/>
    </w:rPr>
  </w:style>
  <w:style w:type="paragraph" w:customStyle="1" w:styleId="24">
    <w:name w:val="题注2"/>
    <w:basedOn w:val="11"/>
    <w:link w:val="36"/>
    <w:qFormat/>
    <w:uiPriority w:val="0"/>
    <w:pPr>
      <w:spacing w:after="50" w:afterLines="50"/>
      <w:jc w:val="center"/>
    </w:pPr>
    <w:rPr>
      <w:rFonts w:ascii="黑体" w:hAnsi="黑体"/>
      <w:sz w:val="18"/>
      <w:szCs w:val="18"/>
    </w:rPr>
  </w:style>
  <w:style w:type="paragraph" w:customStyle="1" w:styleId="25">
    <w:name w:val="正文 5号"/>
    <w:basedOn w:val="1"/>
    <w:link w:val="37"/>
    <w:qFormat/>
    <w:uiPriority w:val="0"/>
    <w:pPr>
      <w:ind w:firstLine="315" w:firstLineChars="150"/>
    </w:pPr>
    <w:rPr>
      <w:rFonts w:cs="宋体"/>
      <w:szCs w:val="20"/>
    </w:rPr>
  </w:style>
  <w:style w:type="paragraph" w:customStyle="1" w:styleId="26">
    <w:name w:val="正文缩进2"/>
    <w:basedOn w:val="1"/>
    <w:link w:val="40"/>
    <w:qFormat/>
    <w:uiPriority w:val="0"/>
    <w:pPr>
      <w:spacing w:before="20" w:beforeLines="20" w:after="20" w:afterLines="20"/>
      <w:ind w:firstLine="420"/>
    </w:pPr>
    <w:rPr>
      <w:rFonts w:cs="宋体"/>
      <w:szCs w:val="20"/>
    </w:rPr>
  </w:style>
  <w:style w:type="paragraph" w:customStyle="1" w:styleId="27">
    <w:name w:val="ordinary-outpu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样式 正文缩进2 + 段前: 0.2 行 段后: 0.2 行"/>
    <w:basedOn w:val="26"/>
    <w:qFormat/>
    <w:uiPriority w:val="0"/>
    <w:pPr>
      <w:spacing w:before="62" w:after="62"/>
    </w:pPr>
  </w:style>
  <w:style w:type="paragraph" w:customStyle="1" w:styleId="29">
    <w:name w:val="表格内容"/>
    <w:basedOn w:val="1"/>
    <w:qFormat/>
    <w:uiPriority w:val="0"/>
    <w:pPr>
      <w:jc w:val="center"/>
    </w:pPr>
    <w:rPr>
      <w:sz w:val="18"/>
      <w:szCs w:val="18"/>
    </w:rPr>
  </w:style>
  <w:style w:type="paragraph" w:customStyle="1" w:styleId="30">
    <w:name w:val="style2"/>
    <w:basedOn w:val="1"/>
    <w:qFormat/>
    <w:uiPriority w:val="0"/>
    <w:pPr>
      <w:widowControl/>
      <w:spacing w:before="100" w:beforeAutospacing="1" w:after="100" w:afterAutospacing="1"/>
      <w:jc w:val="left"/>
    </w:pPr>
    <w:rPr>
      <w:rFonts w:ascii="宋体" w:hAnsi="宋体" w:cs="宋体"/>
      <w:kern w:val="0"/>
      <w:sz w:val="24"/>
    </w:rPr>
  </w:style>
  <w:style w:type="paragraph" w:customStyle="1" w:styleId="31">
    <w:name w:val="注意"/>
    <w:basedOn w:val="25"/>
    <w:qFormat/>
    <w:uiPriority w:val="0"/>
    <w:rPr>
      <w:rFonts w:ascii="楷体" w:hAnsi="楷体" w:eastAsia="楷体"/>
    </w:rPr>
  </w:style>
  <w:style w:type="paragraph" w:customStyle="1" w:styleId="32">
    <w:name w:val="表格头"/>
    <w:basedOn w:val="1"/>
    <w:qFormat/>
    <w:uiPriority w:val="0"/>
    <w:pPr>
      <w:jc w:val="center"/>
    </w:pPr>
    <w:rPr>
      <w:rFonts w:ascii="黑体" w:hAnsi="黑体" w:eastAsia="黑体"/>
      <w:sz w:val="18"/>
      <w:szCs w:val="18"/>
    </w:rPr>
  </w:style>
  <w:style w:type="character" w:customStyle="1" w:styleId="33">
    <w:name w:val="标题 1 字符"/>
    <w:link w:val="2"/>
    <w:qFormat/>
    <w:uiPriority w:val="0"/>
    <w:rPr>
      <w:rFonts w:eastAsia="华文新魏"/>
      <w:b/>
      <w:bCs/>
      <w:kern w:val="44"/>
      <w:sz w:val="28"/>
      <w:szCs w:val="28"/>
      <w:lang w:val="en-US" w:eastAsia="zh-CN" w:bidi="ar-SA"/>
    </w:rPr>
  </w:style>
  <w:style w:type="character" w:customStyle="1" w:styleId="34">
    <w:name w:val="标题 3 字符"/>
    <w:link w:val="4"/>
    <w:qFormat/>
    <w:uiPriority w:val="0"/>
    <w:rPr>
      <w:rFonts w:ascii="Arial" w:hAnsi="Arial" w:eastAsia="黑体"/>
      <w:b/>
      <w:bCs/>
      <w:kern w:val="2"/>
      <w:sz w:val="21"/>
      <w:szCs w:val="21"/>
      <w:lang w:val="en-US" w:eastAsia="zh-CN" w:bidi="ar-SA"/>
    </w:rPr>
  </w:style>
  <w:style w:type="character" w:customStyle="1" w:styleId="35">
    <w:name w:val="题注 字符"/>
    <w:link w:val="11"/>
    <w:qFormat/>
    <w:uiPriority w:val="0"/>
    <w:rPr>
      <w:rFonts w:ascii="Arial" w:hAnsi="Arial" w:eastAsia="黑体" w:cs="Arial"/>
      <w:kern w:val="2"/>
      <w:lang w:val="en-US" w:eastAsia="zh-CN" w:bidi="ar-SA"/>
    </w:rPr>
  </w:style>
  <w:style w:type="character" w:customStyle="1" w:styleId="36">
    <w:name w:val="题注2 Char"/>
    <w:link w:val="24"/>
    <w:uiPriority w:val="0"/>
    <w:rPr>
      <w:rFonts w:ascii="黑体" w:hAnsi="黑体" w:eastAsia="黑体" w:cs="Arial"/>
      <w:kern w:val="2"/>
      <w:sz w:val="18"/>
      <w:szCs w:val="18"/>
      <w:lang w:val="en-US" w:eastAsia="zh-CN" w:bidi="ar-SA"/>
    </w:rPr>
  </w:style>
  <w:style w:type="character" w:customStyle="1" w:styleId="37">
    <w:name w:val="正文 5号 Char"/>
    <w:link w:val="25"/>
    <w:qFormat/>
    <w:uiPriority w:val="0"/>
    <w:rPr>
      <w:rFonts w:eastAsia="宋体" w:cs="宋体"/>
      <w:kern w:val="2"/>
      <w:sz w:val="21"/>
      <w:lang w:val="en-US" w:eastAsia="zh-CN" w:bidi="ar-SA"/>
    </w:rPr>
  </w:style>
  <w:style w:type="character" w:customStyle="1" w:styleId="38">
    <w:name w:val="style21"/>
    <w:qFormat/>
    <w:uiPriority w:val="0"/>
    <w:rPr>
      <w:rFonts w:hint="eastAsia" w:ascii="宋体" w:hAnsi="宋体" w:eastAsia="宋体"/>
    </w:rPr>
  </w:style>
  <w:style w:type="character" w:customStyle="1" w:styleId="39">
    <w:name w:val="apple-converted-space"/>
    <w:qFormat/>
    <w:uiPriority w:val="0"/>
  </w:style>
  <w:style w:type="character" w:customStyle="1" w:styleId="40">
    <w:name w:val="正文缩进2 Char"/>
    <w:link w:val="26"/>
    <w:qFormat/>
    <w:uiPriority w:val="0"/>
    <w:rPr>
      <w:rFonts w:eastAsia="宋体" w:cs="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edaok</Company>
  <Pages>18</Pages>
  <Words>3766</Words>
  <Characters>18860</Characters>
  <Lines>196</Lines>
  <Paragraphs>55</Paragraphs>
  <TotalTime>4</TotalTime>
  <ScaleCrop>false</ScaleCrop>
  <LinksUpToDate>false</LinksUpToDate>
  <CharactersWithSpaces>22583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2024-04-18T02:24:00Z</dcterms:created>
  <dc:creator>adeko</dc:creator>
  <cp:lastModifiedBy>奥魅舞台灯光</cp:lastModifiedBy>
  <cp:lastPrinted>2024-04-18T06:04:00Z</cp:lastPrinted>
  <dcterms:modified xsi:type="dcterms:W3CDTF">2025-11-17T03:29:10Z</dcterms:modified>
  <dc:title>1</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F61C4CAE4E33475A8D678F7090BF8721_13</vt:lpwstr>
  </property>
  <property fmtid="{D5CDD505-2E9C-101B-9397-08002B2CF9AE}" pid="4" name="KSOTemplateDocerSaveRecord">
    <vt:lpwstr>eyJoZGlkIjoiNWM4ODdmYzYwMmI0NTk4OWNiNGRlNGZmOTU0NjNkYzkiLCJ1c2VySWQiOiIxMDcwMDY2NDM4In0=</vt:lpwstr>
  </property>
</Properties>
</file>